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78" w:rsidRPr="007C2FDF" w:rsidRDefault="00965478" w:rsidP="009654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C2F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КЛАССНЫЙ ЧАС КВИЗ-ИГРА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:rsidR="00965478" w:rsidRPr="007C2FDF" w:rsidRDefault="00965478" w:rsidP="0096547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C2F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</w:t>
      </w:r>
      <w:bookmarkStart w:id="0" w:name="_GoBack"/>
      <w:r w:rsidRPr="007C2F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ЧАС МЕДИАБЕЗОПАСНОСТИ. ПРАВОВОЙ АНТИВИРУС</w:t>
      </w:r>
      <w:bookmarkEnd w:id="0"/>
      <w:r w:rsidRPr="007C2FD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» </w:t>
      </w:r>
    </w:p>
    <w:p w:rsidR="00965478" w:rsidRDefault="00965478" w:rsidP="00965478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proofErr w:type="spellStart"/>
      <w:r w:rsidRPr="00804142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Ёдь</w:t>
      </w:r>
      <w:proofErr w:type="spellEnd"/>
      <w:r w:rsidRPr="00804142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Татьяна Геннадьевна, учитель математики </w:t>
      </w:r>
      <w:r w:rsidRPr="007C2FD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государственного учреждения образования «Гимназия №31 г. Минска имени </w:t>
      </w:r>
      <w:proofErr w:type="spellStart"/>
      <w:r w:rsidRPr="007C2FD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К.Т.Мазурова</w:t>
      </w:r>
      <w:proofErr w:type="spellEnd"/>
      <w:r w:rsidRPr="007C2FD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»</w:t>
      </w:r>
    </w:p>
    <w:p w:rsidR="00965478" w:rsidRPr="007C2FDF" w:rsidRDefault="00965478" w:rsidP="00965478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exact"/>
        <w:ind w:left="3969" w:firstLine="425"/>
        <w:jc w:val="both"/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</w:pPr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  <w:t>Когда родители Джуди и Питера Шепардов ушли из дома на концерт в оперу, детям стало скучно, и они пошли гулять в парк. Там они нашли коробку с настольной игрой «</w:t>
      </w:r>
      <w:proofErr w:type="spellStart"/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  <w:t>Джуманджи</w:t>
      </w:r>
      <w:proofErr w:type="spellEnd"/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  <w:t>» и запиской, в которой был совет</w:t>
      </w:r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en-US"/>
        </w:rPr>
        <w:t> </w:t>
      </w:r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  <w:t>— внимательно прочитать инструкцию к игре, а также совет: «Не начинай, если не собираешься закончить». Игнорируя это предупреждение, дети начали играть…</w:t>
      </w:r>
    </w:p>
    <w:p w:rsidR="00965478" w:rsidRPr="008E2A6A" w:rsidRDefault="00965478" w:rsidP="00965478">
      <w:pPr>
        <w:keepNext/>
        <w:keepLines/>
        <w:spacing w:before="270" w:after="45" w:line="240" w:lineRule="auto"/>
        <w:jc w:val="right"/>
        <w:outlineLvl w:val="2"/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</w:pPr>
      <w:r w:rsidRPr="008E2A6A">
        <w:rPr>
          <w:rFonts w:ascii="Times New Roman" w:eastAsia="Calibri" w:hAnsi="Times New Roman" w:cs="Times New Roman"/>
          <w:i/>
          <w:color w:val="202122"/>
          <w:sz w:val="28"/>
          <w:szCs w:val="28"/>
          <w:shd w:val="clear" w:color="auto" w:fill="FFFFFF"/>
          <w:lang w:val="ru-RU"/>
        </w:rPr>
        <w:t>Википедия — свободная энциклопедия</w:t>
      </w:r>
    </w:p>
    <w:p w:rsidR="00965478" w:rsidRPr="008E2A6A" w:rsidRDefault="00965478" w:rsidP="00965478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Цели: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</w:p>
    <w:p w:rsidR="00965478" w:rsidRPr="008E2A6A" w:rsidRDefault="00965478" w:rsidP="00965478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правовое просвещение учащихся и их законных представителей в сфере «Интернет-пространство»;</w:t>
      </w:r>
    </w:p>
    <w:p w:rsidR="00965478" w:rsidRPr="008E2A6A" w:rsidRDefault="00965478" w:rsidP="00965478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создание условий для формирования информационной культуры учащихся через организацию интерактивной деятельности по теме;</w:t>
      </w:r>
    </w:p>
    <w:p w:rsidR="00965478" w:rsidRPr="008E2A6A" w:rsidRDefault="00965478" w:rsidP="00965478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 воспитанию у учащихся правовой грамотности и гражданской ответственности в сфере «Интернет-пространство»;</w:t>
      </w:r>
    </w:p>
    <w:p w:rsidR="00965478" w:rsidRPr="008E2A6A" w:rsidRDefault="00965478" w:rsidP="00965478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формирование у учащихся активной гражданской позиции.</w:t>
      </w: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Задачи: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диагностика самоопределения у учащихся уровня формирования навыков </w:t>
      </w:r>
      <w:proofErr w:type="spellStart"/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, а также определение области затруднений в правовой сфере «Интернет-пространство»;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познакомить учащихся с правилами ответственного и безопасного поведения в современной информационной среде;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доказать необходимость критического отношения к информации, полученной из Интернет-ресурсов, средств мобильной связи;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изучить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правила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сетевого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общения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работа над расширением правового кругозора учащихся в области «Административное право в Республике Беларусь», «Уголовное право в Республике Беларусь»;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приучение к ответственности за свою работу, за результат выполнения заданий в команде;</w:t>
      </w:r>
    </w:p>
    <w:p w:rsidR="00965478" w:rsidRPr="008E2A6A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развивать умение видеть и понимать правовые ситуации, прогнозировать их развитие при различных условиях.</w:t>
      </w:r>
    </w:p>
    <w:p w:rsidR="00965478" w:rsidRPr="007C2FDF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C2FDF">
        <w:rPr>
          <w:rFonts w:ascii="Times New Roman" w:eastAsia="Calibri" w:hAnsi="Times New Roman" w:cs="Times New Roman"/>
          <w:sz w:val="28"/>
          <w:szCs w:val="28"/>
          <w:lang w:val="ru-RU"/>
        </w:rPr>
        <w:t>ознакомить с ответственностью за поведение в сети;</w:t>
      </w:r>
    </w:p>
    <w:p w:rsidR="00965478" w:rsidRPr="007C2FDF" w:rsidRDefault="00965478" w:rsidP="00965478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C2FDF">
        <w:rPr>
          <w:rFonts w:ascii="Times New Roman" w:eastAsia="Calibri" w:hAnsi="Times New Roman" w:cs="Times New Roman"/>
          <w:sz w:val="28"/>
          <w:szCs w:val="28"/>
          <w:lang w:val="ru-RU"/>
        </w:rPr>
        <w:t>сориентировать учащихся и их законных представителей в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Pr="007C2F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направлениях развития навыков </w:t>
      </w:r>
      <w:proofErr w:type="spellStart"/>
      <w:r w:rsidRPr="007C2FDF">
        <w:rPr>
          <w:rFonts w:ascii="Times New Roman" w:eastAsia="Calibri" w:hAnsi="Times New Roman" w:cs="Times New Roman"/>
          <w:sz w:val="28"/>
          <w:szCs w:val="28"/>
          <w:lang w:val="ru-RU"/>
        </w:rPr>
        <w:t>медиабезопасности</w:t>
      </w:r>
      <w:proofErr w:type="spellEnd"/>
      <w:r w:rsidRPr="007C2FDF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Оборудование: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sz w:val="28"/>
          <w:szCs w:val="28"/>
          <w:lang w:val="ru-RU"/>
        </w:rPr>
        <w:t>выход в Интернет, компьютер, проектор или интерактивная доска, магниты, распечатанные материалы для учащихся (приложения 1-5).</w:t>
      </w:r>
    </w:p>
    <w:p w:rsidR="00965478" w:rsidRPr="008E2A6A" w:rsidRDefault="00965478" w:rsidP="0096547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Ход урока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Класс делится на 5 групп (рекомендация: на цветных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стикерах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накануне вручить приглашение каждому учащемуся, возможно включение в работу законных представителей, специалистов, по цвету формируются группы (Приложение 1))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1. Вступительная часть.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1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Здравствуйте, ребята, гости. Мы с вами приглашены на Час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Возьмите свои приглашения и соберитесь в команды.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2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Хочу познакомить вас с ресурсами правового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КВИЗа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965478" w:rsidRPr="007E77B2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7E77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Детский правовой сайт;</w:t>
      </w:r>
    </w:p>
    <w:p w:rsidR="00965478" w:rsidRPr="007E77B2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7E77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Эталонный банк данных правовой информации ИПС «Эталон»;</w:t>
      </w:r>
    </w:p>
    <w:p w:rsidR="00965478" w:rsidRPr="007E77B2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7E77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Основной государственный ресурс в области права и правовой информации.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3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с правилами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КВИЗа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Час </w:t>
      </w:r>
      <w:proofErr w:type="spellStart"/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. Правовой антивирус»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4. Знакомство с содержанием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воркбука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по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«Антивирус»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Сегодня мы работаем по темам:</w:t>
      </w:r>
    </w:p>
    <w:p w:rsidR="00965478" w:rsidRPr="008E2A6A" w:rsidRDefault="00965478" w:rsidP="00965478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Что такое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</w:p>
    <w:p w:rsidR="00965478" w:rsidRPr="008E2A6A" w:rsidRDefault="00965478" w:rsidP="00965478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Какую ответственность несёт пользователь Сети?</w:t>
      </w:r>
    </w:p>
    <w:p w:rsidR="00965478" w:rsidRPr="008E2A6A" w:rsidRDefault="00965478" w:rsidP="00965478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Если хочешь больше знать!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5 (комментарий классного руководителя с экрана)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Воркбук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(Приложение 6), который мы видим на экране, поможет разобраться в том, что такое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какую ответственность несёт каждый из нас, когда выходит в Сеть. На конкретных примерах, а также с помощью наводящих вопросов и практических заданий мы узнаем эффективные инструменты по предотвращению опасных ситуаций для себя и твоих друзей. </w:t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не забудь про классные идеи 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ym w:font="Wingdings" w:char="F04A"/>
      </w:r>
    </w:p>
    <w:p w:rsidR="00965478" w:rsidRPr="008E2A6A" w:rsidRDefault="00965478" w:rsidP="00965478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6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1.</w:t>
      </w:r>
      <w:r w:rsidRPr="008E2A6A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Что такое </w:t>
      </w:r>
      <w:proofErr w:type="spellStart"/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?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Расшифровка пиктограмм «Чем полезен интернет?»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1-3 минуты</w:t>
      </w:r>
      <w:r w:rsidRPr="007E77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(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Работа по слайду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  <w:t xml:space="preserve">! Идея. Дополни полезности </w:t>
      </w:r>
      <w:proofErr w:type="gramStart"/>
      <w:r w:rsidRPr="008E2A6A"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  <w:t xml:space="preserve">Сети </w:t>
      </w: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sym w:font="Wingdings" w:char="F04A"/>
      </w: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  <w:r w:rsidRPr="008E2A6A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val="ru-RU"/>
        </w:rPr>
        <w:t>(</w:t>
      </w:r>
      <w:proofErr w:type="gramEnd"/>
      <w:r w:rsidRPr="008E2A6A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val="ru-RU"/>
        </w:rPr>
        <w:t>задание для учащихся, краткое обсуждение)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7,8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Если кто-то из вас ещё сомневается нужно ли тратить время на изучение проблемы безопасности и ответственности в интернет-пространстве, то самое время пройти тест.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Работа с тестом (распечатки «Тест» у каждого учащегося) 1-3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 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минуты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(Приложение 2)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Итог: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Ребята, поднимите, пожалуйста, руки у кого есть один ответ «да», у кого больше?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Тест показывает - у каждого из вас есть хотя бы один ответ «да», это значит, что нам просто НЕОБХОДИМО посвятить время изучению проблемы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ответственности в Интернет-пространстве.</w:t>
      </w: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9. 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Классный руководитель даёт определение понятия «Безопасность» (выписано на доске, сначала прикрыто)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(Приложение 3)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Безопасность –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отсутствие угроз, либо состояние защищенности от угроз. Положение, при котором не угрожает опасность кому-нибудь или чему-нибудь (Приложение 3)</w:t>
      </w: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Задание учащимся</w:t>
      </w: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Продолжи предложение </w:t>
      </w: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5-7 минут</w:t>
      </w:r>
    </w:p>
    <w:p w:rsidR="00965478" w:rsidRPr="008E2A6A" w:rsidRDefault="00965478" w:rsidP="0096547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Я думаю, что </w:t>
      </w:r>
      <w:proofErr w:type="spellStart"/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–это…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(ответы детей).</w:t>
      </w:r>
    </w:p>
    <w:p w:rsidR="00965478" w:rsidRPr="008E2A6A" w:rsidRDefault="00965478" w:rsidP="0096547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Мои друзья думают, что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это… (ответы детей).</w:t>
      </w:r>
    </w:p>
    <w:p w:rsidR="00965478" w:rsidRPr="008E2A6A" w:rsidRDefault="00965478" w:rsidP="0096547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Мои родители думают, что </w:t>
      </w:r>
      <w:proofErr w:type="spellStart"/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медиабезопасность</w:t>
      </w:r>
      <w:proofErr w:type="spellEnd"/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это …</w:t>
      </w:r>
    </w:p>
    <w:p w:rsidR="00965478" w:rsidRPr="008E2A6A" w:rsidRDefault="00965478" w:rsidP="0096547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 xml:space="preserve">Слайд 10. </w:t>
      </w: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Учащиеся знакомятся с статистикой ЮНИСЕФ по итогам опроса белорусских родителей 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(краткий, выборочный комментарий классного руководителя с расстановкой акцентов согласно проблем в данном классном коллективе)</w:t>
      </w:r>
    </w:p>
    <w:p w:rsidR="00965478" w:rsidRPr="008E2A6A" w:rsidRDefault="00965478" w:rsidP="00965478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hyperlink r:id="rId5" w:history="1">
        <w:r w:rsidRPr="008E2A6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ru-RU"/>
          </w:rPr>
          <w:t xml:space="preserve">Искусственный </w:t>
        </w:r>
      </w:hyperlink>
      <w:hyperlink r:id="rId6" w:history="1">
        <w:r w:rsidRPr="008E2A6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ru-RU"/>
          </w:rPr>
          <w:t>интеллект</w:t>
        </w:r>
      </w:hyperlink>
      <w:hyperlink r:id="rId7" w:history="1">
        <w:r w:rsidRPr="008E2A6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ru-RU"/>
          </w:rPr>
          <w:t xml:space="preserve"> считает, что </w:t>
        </w:r>
      </w:hyperlink>
      <w:hyperlink r:id="rId8" w:history="1">
        <w:r w:rsidRPr="008E2A6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ru-RU"/>
          </w:rPr>
          <w:t>медиа безопасность</w:t>
        </w:r>
      </w:hyperlink>
      <w:hyperlink r:id="rId9" w:history="1">
        <w:r w:rsidRPr="008E2A6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ru-RU"/>
          </w:rPr>
          <w:t xml:space="preserve"> это …</w:t>
        </w:r>
      </w:hyperlink>
    </w:p>
    <w:p w:rsidR="00965478" w:rsidRPr="008E2A6A" w:rsidRDefault="00965478" w:rsidP="00965478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Учащиеся создают запрос ИИ (классному руководителю необходимо заранее зарегистрировать на сайте aibuddy.ru, познакомиться с порядком работы)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  <w:t xml:space="preserve">! Идея: Назвать, чьё ещё мнение учащиеся хотели бы узнать </w:t>
      </w:r>
      <w:r w:rsidRPr="008E2A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/>
        </w:rPr>
        <w:t>(</w:t>
      </w:r>
      <w:r w:rsidRPr="008E2A6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ru-RU"/>
        </w:rPr>
        <w:t>! важно</w:t>
      </w:r>
      <w:r w:rsidRPr="008E2A6A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ru-RU"/>
        </w:rPr>
        <w:t xml:space="preserve"> для организации системной воспитательной работы в классе)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 последние десять лет Интернет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вторгся в нашу жизнь и изменил наше общество. Но при всех своих преимуществах он таит потенциальную опасность. Часто в Интернете встречаются материалы, которые противоречат закону, нарушают права и достоинство человека.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11.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 xml:space="preserve"> Классный руководитель предлагает и организует работу с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 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интерактивным слайдом 11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Что вы понимаете под угрозой?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Классный руководитель предлагает дать определение понятия (выписано на доске, сначала прикрыто)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Угроза –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запугивание, обещание причинить кому-нибудь неприятность, зло (Приложение 3)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После обсуждения на доске появляется определение. 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Интернет-угрозы вы можете назвать и объяснить?</w:t>
      </w:r>
    </w:p>
    <w:p w:rsidR="00965478" w:rsidRPr="008E2A6A" w:rsidRDefault="00965478" w:rsidP="00965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12.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 xml:space="preserve"> Классный руководитель спрашивает, после ответов детей проходит систематизация знаний и новой информации по слайду 12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– 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Что такое персональные данные?</w:t>
      </w: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(ответы детей).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13. Работа с карточкой «</w:t>
      </w:r>
      <w:r w:rsidRPr="008E2A6A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Правовая информация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» 3-5 минут (заранее распечатана на каждую группу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(Приложение 4))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Слайд 14. Укажи почему эти фотографии небезопасно размещать в Сети?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(ответы детей).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Идея! </w:t>
      </w:r>
      <w:r w:rsidRPr="008E2A6A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  <w:t>Просмотреть фото на личных страницах в свободное время, оценить свой личный цифровой след в Сети.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15. Классный руководитель подводит промежуточный итог работы по теме 1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воркбука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«Антивирус» по тексту слайда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Опасности, таящиеся в социальных сетях, более чем реальны. Мы можем получать удовольствие от пользования социальными сетями, но стоит делать это обдуманно и с осторожностью. Используйте здравый смысл, когда делитесь своей личной информацией с другими. Будьте готовы к тому, что ваша страница в любой момент может стать достоянием общественности.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16. Подведём итог работы по первой теме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воркбука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(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1-3 минуты)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Что нельзя делать в Интернет-пространстве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? </w:t>
      </w: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(опорос-рефлексия)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2A6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Рефлексия: убедись в своей правоте или исправь ошибку кликнув по облачку с вопросительным знаком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Идея! </w:t>
      </w:r>
      <w:r w:rsidRPr="008E2A6A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  <w:t xml:space="preserve">Дай совет другу или родителям: как безопасно пользоваться мессенджерами и электронной почтой?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Физкультминутка 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17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(2-3 минуты)</w:t>
      </w:r>
    </w:p>
    <w:p w:rsidR="00965478" w:rsidRDefault="00965478" w:rsidP="0096547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ТЕМА 2. Какую ответственность несёт пользователь Сети?</w:t>
      </w:r>
    </w:p>
    <w:p w:rsidR="00965478" w:rsidRPr="007E77B2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</w:pPr>
      <w:r w:rsidRPr="007E77B2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  <w:t xml:space="preserve">Внимание! Классным руководителям необходимо заранее подготовиться к работе по данной теме </w:t>
      </w:r>
      <w:proofErr w:type="spellStart"/>
      <w:r w:rsidRPr="007E77B2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  <w:t>воркбука</w:t>
      </w:r>
      <w:proofErr w:type="spellEnd"/>
      <w:r w:rsidRPr="007E77B2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ru-RU"/>
        </w:rPr>
        <w:t xml:space="preserve"> используя гипертекст ниже, стоит использовать данный материал с целью привлечения внимания детей к материалам Детского правого сайта, а также делать выборку согласно приоритетным потребностям и проблемам классного коллектива (папка «Правовая база»)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18.</w:t>
      </w:r>
      <w:r w:rsidRPr="008E2A6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 xml:space="preserve"> Работа по гиперссылкам на материалы Детского правого сайта</w:t>
      </w:r>
    </w:p>
    <w:p w:rsidR="00965478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Идея! Нам поможет Детский правовой сайт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. </w:t>
      </w:r>
    </w:p>
    <w:p w:rsidR="00965478" w:rsidRPr="007E77B2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– 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Какая бывает ответственность?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hyperlink r:id="rId10" w:history="1">
        <w:r w:rsidRPr="00C75FB9">
          <w:rPr>
            <w:rStyle w:val="a4"/>
            <w:rFonts w:ascii="Times New Roman" w:eastAsia="Times New Roman" w:hAnsi="Times New Roman" w:cs="Times New Roman"/>
            <w:bCs/>
            <w:sz w:val="24"/>
            <w:szCs w:val="28"/>
            <w:lang w:val="ru-RU"/>
          </w:rPr>
          <w:t>https://mir.pravo.by/edu/pravonarusheniya-nesovershennoletnikh-i-posledstviya-ikh-soversheniya/kakaya-byvaet-otvetstvennost/?sphrase_id=5429230</w:t>
        </w:r>
      </w:hyperlink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дминистративная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ответственность несовершеннолетних</w:t>
      </w:r>
    </w:p>
    <w:p w:rsidR="00965478" w:rsidRPr="007E77B2" w:rsidRDefault="00965478" w:rsidP="009654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8"/>
          <w:u w:val="single"/>
          <w:lang w:val="ru-RU"/>
        </w:rPr>
      </w:pPr>
      <w:hyperlink r:id="rId11" w:history="1">
        <w:r w:rsidRPr="00C75FB9">
          <w:rPr>
            <w:rStyle w:val="a4"/>
            <w:rFonts w:ascii="Times New Roman" w:eastAsia="Calibri" w:hAnsi="Times New Roman" w:cs="Times New Roman"/>
            <w:sz w:val="24"/>
            <w:szCs w:val="28"/>
            <w:lang w:val="ru-RU"/>
          </w:rPr>
          <w:t>https://mir.pravo.by/edu/pravonarusheniya-nesovershennoletnikh-i-posledstviya-ikh-soversheniya/administrativnaya-otvetstvennost-nesovershennoletnikh/?sphrase_id=5429582</w:t>
        </w:r>
      </w:hyperlink>
      <w:r w:rsidRPr="007E77B2">
        <w:rPr>
          <w:rFonts w:ascii="Times New Roman" w:eastAsia="Times New Roman" w:hAnsi="Times New Roman" w:cs="Times New Roman"/>
          <w:color w:val="0000FF"/>
          <w:sz w:val="24"/>
          <w:szCs w:val="28"/>
          <w:u w:val="single"/>
          <w:lang w:val="ru-RU"/>
        </w:rPr>
        <w:t xml:space="preserve">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Несовершеннолетний и уголовный закон</w:t>
      </w:r>
    </w:p>
    <w:p w:rsidR="00965478" w:rsidRPr="007E77B2" w:rsidRDefault="00965478" w:rsidP="009654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8"/>
          <w:u w:val="single"/>
          <w:lang w:val="ru-RU"/>
        </w:rPr>
      </w:pPr>
      <w:hyperlink r:id="rId12" w:history="1">
        <w:r w:rsidRPr="00C75FB9">
          <w:rPr>
            <w:rStyle w:val="a4"/>
            <w:rFonts w:ascii="Times New Roman" w:eastAsia="Calibri" w:hAnsi="Times New Roman" w:cs="Times New Roman"/>
            <w:sz w:val="24"/>
            <w:szCs w:val="28"/>
            <w:lang w:val="ru-RU"/>
          </w:rPr>
          <w:t>https://mir.pravo.by/edu/pravonarusheniya-nesovershennoletnikh-i-posledstviya-ikh-soversheniya/nesovershennoletniy-i-ugolovnyy-zakon/?sphrase_id=5429230</w:t>
        </w:r>
      </w:hyperlink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Слайд 19. Переход по 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QR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-коду можно выполнить при помощи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Вайбера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или кликнув по словам «ОСНОВАНО НА РЕАЛЬНЫХ СОБЫТИЯХ» на слайде (по решению классного руководителя согласно поставленным целям)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 xml:space="preserve">Классный руководитель предлагает разбор одной из восьми реальных историй от белорусских подростков, возможно рассмотреть, как домашнее задание перед встречей </w:t>
      </w: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(по решению классного руководителя)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Посмотрите истории от белорусских подростков о травле в интернете. Узнайте, с какой ситуацией столкнулись ребята, и что помогло им справиться 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 проблемой. Тексты читают популярные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блогеры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музыкант, </w:t>
      </w:r>
      <w:proofErr w:type="spellStart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киберспортсмен</w:t>
      </w:r>
      <w:proofErr w:type="spellEnd"/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др.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Подведём итог работы по второй теме </w:t>
      </w:r>
      <w:proofErr w:type="spellStart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воркбука</w:t>
      </w:r>
      <w:proofErr w:type="spellEnd"/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(на доске предусмотрена возможность и место для крепления карточек согласно выбору детей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(Приложение 5) 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Работа в группах.</w:t>
      </w:r>
      <w:r w:rsidRPr="008E2A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 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sz w:val="28"/>
          <w:szCs w:val="28"/>
          <w:lang w:val="ru-RU"/>
        </w:rPr>
        <w:t>Каждая группа получает карточку из «Правового кейса»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</w:t>
      </w:r>
      <w:r w:rsidRPr="008E2A6A">
        <w:rPr>
          <w:rFonts w:ascii="Times New Roman" w:eastAsia="Times New Roman" w:hAnsi="Times New Roman" w:cs="Times New Roman"/>
          <w:sz w:val="28"/>
          <w:szCs w:val="28"/>
          <w:lang w:val="ru-RU"/>
        </w:rPr>
        <w:t>, на выполнение задания дается 3-5 минут. Необходимо прикрепить карточку на доску магнитом согласно виду ответственности (административная или уголовная)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Идея! К этой теме стоит вернуться!</w:t>
      </w: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sym w:font="Wingdings" w:char="F04A"/>
      </w: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8E2A6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предполагается возможность планирования системной воспитательной работы с учётом интересов учащихся, их запросам)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ТЕМА 3. Если хочешь больше знать!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Наша встреча направлена на то,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чтобы помочь вам сориентироваться в Интернете, научиться извлекать из информации пользу. Мы с вами уже понимаем, как защититься от Интернет-угроз, поговорили о безопасности, бдительности, познакомились с правилами сетевого общения, выяснили какую ответственность несёт пользователь сети.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Слайд 20. Классный руководитель «рекламирует» Мультимедийный дистанционный курс безопасного пользования ресурсами сети Интернет Детского правого сайта.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Идея!  Здесь </w:t>
      </w:r>
      <w:r w:rsidRPr="008E2A6A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val="ru-RU"/>
        </w:rPr>
        <w:t>(кликни по рисунку)</w:t>
      </w:r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можно продолжить работу над темой </w:t>
      </w:r>
      <w:proofErr w:type="spellStart"/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медиабезопасности</w:t>
      </w:r>
      <w:proofErr w:type="spellEnd"/>
      <w:r w:rsidRPr="008E2A6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Основная задача курса - не только информировать вас, ребята, о рисках в Интернете, но и помочь вам усвоить безопасные формы поведения в Сети. Вы узнаете больше о правилах поведения в Сети, рисках, с которыми вы можете встретиться, научится выбирать полезные онлайн игры. Кроме того, в рамках Среднего курса предусмотрено формирование критического мышления на примере оценивания достоверности сведений в Интернете.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Курс включает более 120 экранов, которые содержат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мультипликационных роликов, 2 интерактивные игры, а также более 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красочных рисунков. Каждый экран курса имеет дублирующее аудио сопровождение. Ориентировочная продолжительность прохождения курса — 1 час 40 минут. По завершению курса вам предложат пройти тестирование, состоящее из 10 вопросов. Попробуй пригласить в команду друзей, родителей. Сертификат генерируется при успешном прохождении курса.</w:t>
      </w:r>
    </w:p>
    <w:p w:rsidR="00965478" w:rsidRPr="008E2A6A" w:rsidRDefault="00965478" w:rsidP="009654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Мы прощаемся сегодня, желаю вам помнить, что законы реального мира распространяются и на виртуальный.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:rsidR="00965478" w:rsidRPr="008E2A6A" w:rsidRDefault="00965478" w:rsidP="009654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Приложение 1</w:t>
      </w:r>
    </w:p>
    <w:p w:rsidR="00965478" w:rsidRPr="008E2A6A" w:rsidRDefault="00965478" w:rsidP="0096547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C8257BA" wp14:editId="0F6C74C8">
            <wp:simplePos x="0" y="0"/>
            <wp:positionH relativeFrom="margin">
              <wp:posOffset>1998345</wp:posOffset>
            </wp:positionH>
            <wp:positionV relativeFrom="paragraph">
              <wp:posOffset>544830</wp:posOffset>
            </wp:positionV>
            <wp:extent cx="2202180" cy="1550776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глашение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417" r="100000">
                                  <a14:foregroundMark x1="47083" y1="16963" x2="47083" y2="16963"/>
                                  <a14:foregroundMark x1="62500" y1="18343" x2="62500" y2="18343"/>
                                  <a14:foregroundMark x1="57639" y1="18540" x2="57639" y2="18540"/>
                                  <a14:foregroundMark x1="17778" y1="15187" x2="17778" y2="15187"/>
                                  <a14:foregroundMark x1="12222" y1="37475" x2="12222" y2="37475"/>
                                  <a14:foregroundMark x1="19861" y1="53846" x2="19861" y2="53846"/>
                                  <a14:foregroundMark x1="15139" y1="54635" x2="15139" y2="54635"/>
                                  <a14:foregroundMark x1="12917" y1="34517" x2="12917" y2="34517"/>
                                  <a14:foregroundMark x1="13333" y1="61144" x2="13333" y2="61144"/>
                                  <a14:foregroundMark x1="33472" y1="36884" x2="33472" y2="36884"/>
                                  <a14:foregroundMark x1="35417" y1="14004" x2="35417" y2="14004"/>
                                  <a14:foregroundMark x1="26528" y1="18146" x2="26528" y2="18146"/>
                                  <a14:foregroundMark x1="28611" y1="16568" x2="28611" y2="16568"/>
                                  <a14:foregroundMark x1="13889" y1="26233" x2="13889" y2="26233"/>
                                  <a14:foregroundMark x1="12917" y1="22880" x2="12917" y2="22880"/>
                                  <a14:foregroundMark x1="13889" y1="18343" x2="13889" y2="18343"/>
                                  <a14:foregroundMark x1="15556" y1="43590" x2="15556" y2="43590"/>
                                  <a14:foregroundMark x1="17361" y1="78304" x2="17361" y2="78304"/>
                                  <a14:foregroundMark x1="12222" y1="68047" x2="12222" y2="68047"/>
                                  <a14:foregroundMark x1="14722" y1="62919" x2="14722" y2="62919"/>
                                  <a14:foregroundMark x1="29167" y1="80473" x2="29167" y2="80473"/>
                                  <a14:foregroundMark x1="44306" y1="79093" x2="44306" y2="79093"/>
                                  <a14:foregroundMark x1="75139" y1="84418" x2="75139" y2="84418"/>
                                  <a14:foregroundMark x1="75556" y1="80671" x2="75556" y2="80671"/>
                                  <a14:foregroundMark x1="73750" y1="87574" x2="73750" y2="87574"/>
                                  <a14:foregroundMark x1="70278" y1="85602" x2="70278" y2="85602"/>
                                  <a14:foregroundMark x1="90972" y1="88560" x2="90972" y2="88560"/>
                                  <a14:foregroundMark x1="89444" y1="12821" x2="89444" y2="12821"/>
                                  <a14:foregroundMark x1="9722" y1="13018" x2="9722" y2="13018"/>
                                  <a14:foregroundMark x1="8194" y1="87574" x2="8194" y2="87574"/>
                                  <a14:foregroundMark x1="22500" y1="84221" x2="22500" y2="84221"/>
                                  <a14:foregroundMark x1="17222" y1="79684" x2="17222" y2="79684"/>
                                  <a14:foregroundMark x1="12361" y1="74162" x2="12361" y2="74162"/>
                                  <a14:foregroundMark x1="12917" y1="65680" x2="12917" y2="65680"/>
                                  <a14:foregroundMark x1="15000" y1="66469" x2="15000" y2="66469"/>
                                  <a14:foregroundMark x1="25833" y1="78895" x2="25833" y2="78895"/>
                                  <a14:foregroundMark x1="21667" y1="81657" x2="21667" y2="81657"/>
                                  <a14:foregroundMark x1="22222" y1="68245" x2="22222" y2="68245"/>
                                  <a14:foregroundMark x1="39306" y1="17751" x2="39306" y2="17751"/>
                                  <a14:foregroundMark x1="20000" y1="18146" x2="20000" y2="18146"/>
                                  <a14:foregroundMark x1="59306" y1="65089" x2="59306" y2="65089"/>
                                  <a14:foregroundMark x1="52361" y1="78895" x2="52361" y2="78895"/>
                                  <a14:foregroundMark x1="52639" y1="69428" x2="52639" y2="69428"/>
                                  <a14:foregroundMark x1="34028" y1="80671" x2="34028" y2="80671"/>
                                  <a14:foregroundMark x1="56667" y1="77515" x2="56667" y2="77515"/>
                                  <a14:foregroundMark x1="32222" y1="81657" x2="32222" y2="81657"/>
                                  <a14:foregroundMark x1="81806" y1="35306" x2="81806" y2="35306"/>
                                  <a14:foregroundMark x1="82361" y1="28600" x2="82361" y2="28600"/>
                                  <a14:foregroundMark x1="78333" y1="31361" x2="78333" y2="31361"/>
                                  <a14:foregroundMark x1="71667" y1="31164" x2="71667" y2="31164"/>
                                  <a14:foregroundMark x1="67917" y1="38462" x2="67917" y2="38462"/>
                                  <a14:foregroundMark x1="53472" y1="39645" x2="53472" y2="39645"/>
                                  <a14:foregroundMark x1="23333" y1="30572" x2="23333" y2="30572"/>
                                  <a14:foregroundMark x1="74306" y1="18343" x2="74306" y2="18343"/>
                                  <a14:foregroundMark x1="90000" y1="42801" x2="90000" y2="42801"/>
                                  <a14:foregroundMark x1="86806" y1="41420" x2="86806" y2="41420"/>
                                  <a14:foregroundMark x1="85694" y1="58974" x2="85694" y2="58974"/>
                                  <a14:foregroundMark x1="89306" y1="56410" x2="89306" y2="56410"/>
                                  <a14:foregroundMark x1="88333" y1="37673" x2="88333" y2="37673"/>
                                  <a14:foregroundMark x1="86250" y1="50690" x2="86250" y2="50690"/>
                                  <a14:foregroundMark x1="76111" y1="69428" x2="76111" y2="69428"/>
                                  <a14:foregroundMark x1="74861" y1="65878" x2="74861" y2="65878"/>
                                  <a14:foregroundMark x1="70139" y1="57988" x2="70139" y2="57988"/>
                                  <a14:foregroundMark x1="69722" y1="50690" x2="69722" y2="50690"/>
                                  <a14:foregroundMark x1="70278" y1="48521" x2="70278" y2="48521"/>
                                  <a14:foregroundMark x1="63611" y1="46548" x2="63611" y2="46548"/>
                                  <a14:foregroundMark x1="55694" y1="48521" x2="55694" y2="48521"/>
                                  <a14:foregroundMark x1="44861" y1="53649" x2="44861" y2="53649"/>
                                  <a14:foregroundMark x1="38333" y1="58185" x2="38333" y2="58185"/>
                                  <a14:foregroundMark x1="36250" y1="37475" x2="36250" y2="37475"/>
                                  <a14:foregroundMark x1="25833" y1="35306" x2="25833" y2="35306"/>
                                  <a14:foregroundMark x1="86250" y1="26233" x2="86250" y2="26233"/>
                                  <a14:foregroundMark x1="87917" y1="26233" x2="87917" y2="26233"/>
                                  <a14:foregroundMark x1="87917" y1="28600" x2="87917" y2="28600"/>
                                  <a14:foregroundMark x1="85000" y1="29191" x2="85000" y2="29191"/>
                                  <a14:foregroundMark x1="54444" y1="12032" x2="54444" y2="12032"/>
                                  <a14:foregroundMark x1="53889" y1="12821" x2="53889" y2="12821"/>
                                  <a14:foregroundMark x1="52361" y1="13018" x2="52361" y2="13018"/>
                                  <a14:foregroundMark x1="55000" y1="35897" x2="55000" y2="35897"/>
                                  <a14:foregroundMark x1="58194" y1="27416" x2="58194" y2="27416"/>
                                  <a14:foregroundMark x1="61111" y1="81065" x2="61111" y2="81065"/>
                                  <a14:foregroundMark x1="32222" y1="77909" x2="32222" y2="77909"/>
                                  <a14:foregroundMark x1="60000" y1="78107" x2="60000" y2="78107"/>
                                  <a14:foregroundMark x1="62639" y1="74359" x2="62639" y2="74359"/>
                                  <a14:foregroundMark x1="68333" y1="73570" x2="68333" y2="73570"/>
                                  <a14:foregroundMark x1="72083" y1="71795" x2="72083" y2="71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5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A6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EC8D9F2" wp14:editId="0A5E0916">
            <wp:extent cx="2933700" cy="220035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15" cy="22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78" w:rsidRPr="008E2A6A" w:rsidRDefault="00965478" w:rsidP="00965478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Приложение 2</w:t>
      </w:r>
    </w:p>
    <w:p w:rsidR="00965478" w:rsidRPr="00E52B9A" w:rsidRDefault="00965478" w:rsidP="0096547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proofErr w:type="spellStart"/>
      <w:r w:rsidRPr="00E52B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Тест</w:t>
      </w:r>
      <w:proofErr w:type="spellEnd"/>
    </w:p>
    <w:tbl>
      <w:tblPr>
        <w:tblW w:w="5115" w:type="pct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54"/>
        <w:gridCol w:w="705"/>
        <w:gridCol w:w="907"/>
        <w:gridCol w:w="1184"/>
      </w:tblGrid>
      <w:tr w:rsidR="00965478" w:rsidRPr="00E52B9A" w:rsidTr="00D27DF5">
        <w:trPr>
          <w:trHeight w:val="338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тебя есть аккаунт хотя бы в одной социальной сети?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знаю</w:t>
            </w:r>
            <w:proofErr w:type="spellEnd"/>
          </w:p>
        </w:tc>
      </w:tr>
      <w:tr w:rsidR="00965478" w:rsidRPr="00E52B9A" w:rsidTr="00D27DF5">
        <w:trPr>
          <w:trHeight w:val="278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Ты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пользуешься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мессенджерами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965478" w:rsidRPr="00E52B9A" w:rsidTr="00D27DF5">
        <w:trPr>
          <w:trHeight w:val="246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 играешь в онлайн-игры?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24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Ты хотел(а) бы стать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блогером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441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 когда-нибудь замечал обидные или нецензурные комментарии в Сети в чей-либо адрес? Писал сам(а) такие комментарии?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24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Ты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пользуешься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электронной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почтой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965478" w:rsidRPr="00E52B9A" w:rsidTr="00D27DF5">
        <w:trPr>
          <w:trHeight w:val="363"/>
        </w:trPr>
        <w:tc>
          <w:tcPr>
            <w:tcW w:w="35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Если твои друзья попадут в неприятную ситуацию, ты бы хотел(а) бы им помочь?</w:t>
            </w:r>
          </w:p>
        </w:tc>
        <w:tc>
          <w:tcPr>
            <w:tcW w:w="36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65478" w:rsidRPr="00E52B9A" w:rsidRDefault="00965478" w:rsidP="0096547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52B9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E52B9A">
        <w:rPr>
          <w:rFonts w:ascii="Times New Roman" w:eastAsia="Calibri" w:hAnsi="Times New Roman" w:cs="Times New Roman"/>
          <w:sz w:val="24"/>
          <w:szCs w:val="24"/>
          <w:lang w:val="en-US"/>
        </w:rPr>
        <w:t>Тест</w:t>
      </w:r>
      <w:proofErr w:type="spellEnd"/>
    </w:p>
    <w:tbl>
      <w:tblPr>
        <w:tblW w:w="5077" w:type="pct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62"/>
        <w:gridCol w:w="753"/>
        <w:gridCol w:w="851"/>
        <w:gridCol w:w="1113"/>
      </w:tblGrid>
      <w:tr w:rsidR="00965478" w:rsidRPr="00E52B9A" w:rsidTr="00D27DF5">
        <w:trPr>
          <w:trHeight w:val="379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тебя есть аккаунт хотя бы в одной социальной сети?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знаю</w:t>
            </w:r>
            <w:proofErr w:type="spellEnd"/>
          </w:p>
        </w:tc>
      </w:tr>
      <w:tr w:rsidR="00965478" w:rsidRPr="00E52B9A" w:rsidTr="00D27DF5">
        <w:trPr>
          <w:trHeight w:val="219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Ты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пользуешься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мессенджерами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965478" w:rsidRPr="00E52B9A" w:rsidTr="00D27DF5">
        <w:trPr>
          <w:trHeight w:val="227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 играешь в онлайн-игры?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220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Ты хотел(а) бы стать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блогером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795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 когда-нибудь замечал обидные или нецензурные комментарии в Сети в чей-либо адрес? Писал сам(а) такие комментарии?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65478" w:rsidRPr="00E52B9A" w:rsidTr="00D27DF5">
        <w:trPr>
          <w:trHeight w:val="228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Ты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пользуешься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электронной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почтой</w:t>
            </w:r>
            <w:proofErr w:type="spellEnd"/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965478" w:rsidRPr="00E52B9A" w:rsidTr="00D27DF5">
        <w:trPr>
          <w:trHeight w:val="435"/>
        </w:trPr>
        <w:tc>
          <w:tcPr>
            <w:tcW w:w="35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Если твои друзья попадут в неприятную ситуацию, ты бы хотел(а) бы им помочь?</w:t>
            </w:r>
          </w:p>
        </w:tc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478" w:rsidRPr="00E52B9A" w:rsidRDefault="00965478" w:rsidP="00D27D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65478" w:rsidRPr="00E52B9A" w:rsidRDefault="00965478" w:rsidP="00965478">
      <w:pPr>
        <w:tabs>
          <w:tab w:val="left" w:pos="11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Приложение 3</w:t>
      </w:r>
    </w:p>
    <w:p w:rsidR="00965478" w:rsidRPr="008E2A6A" w:rsidRDefault="00965478" w:rsidP="0096547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Глоссарий</w:t>
      </w:r>
    </w:p>
    <w:p w:rsidR="00965478" w:rsidRPr="008E2A6A" w:rsidRDefault="00965478" w:rsidP="0096547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Безопасность –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отсутствие угроз, либо состояние защищенности от угроз. Положение, при котором не угрожает опасность кому-нибудь или чему-нибудь.</w:t>
      </w:r>
    </w:p>
    <w:p w:rsidR="00965478" w:rsidRPr="008E2A6A" w:rsidRDefault="00965478" w:rsidP="0096547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Угроза –</w:t>
      </w:r>
      <w:r w:rsidRPr="008E2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8E2A6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запугивание, обещание причинить кому-нибудь неприятность, зло.</w:t>
      </w:r>
    </w:p>
    <w:p w:rsidR="00965478" w:rsidRPr="008E2A6A" w:rsidRDefault="00965478" w:rsidP="0096547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65478" w:rsidRPr="008E2A6A" w:rsidTr="00D27DF5">
        <w:tc>
          <w:tcPr>
            <w:tcW w:w="9679" w:type="dxa"/>
          </w:tcPr>
          <w:p w:rsidR="00965478" w:rsidRPr="008E2A6A" w:rsidRDefault="00965478" w:rsidP="00D27DF5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Безопасность –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отсутствие угроз, либо состояние защищенности от угроз. Положение, при котором не угрожает опасность кому-нибудь или чему-нибудь.</w:t>
            </w:r>
          </w:p>
        </w:tc>
      </w:tr>
      <w:tr w:rsidR="00965478" w:rsidRPr="008E2A6A" w:rsidTr="00D27DF5">
        <w:trPr>
          <w:trHeight w:val="511"/>
        </w:trPr>
        <w:tc>
          <w:tcPr>
            <w:tcW w:w="9679" w:type="dxa"/>
          </w:tcPr>
          <w:p w:rsidR="00965478" w:rsidRPr="008E2A6A" w:rsidRDefault="00965478" w:rsidP="00D27DF5">
            <w:pPr>
              <w:ind w:firstLine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Угроза –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запугивание, обещание причинить кому-нибудь неприятность, зло.</w:t>
            </w:r>
          </w:p>
        </w:tc>
      </w:tr>
    </w:tbl>
    <w:p w:rsidR="00965478" w:rsidRPr="008E2A6A" w:rsidRDefault="00965478" w:rsidP="00965478">
      <w:pPr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</w:p>
    <w:p w:rsidR="00965478" w:rsidRPr="008E2A6A" w:rsidRDefault="00965478" w:rsidP="009654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Приложение 4</w:t>
      </w:r>
    </w:p>
    <w:p w:rsidR="00965478" w:rsidRPr="008E2A6A" w:rsidRDefault="00965478" w:rsidP="00965478">
      <w:pPr>
        <w:spacing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Правовая информация</w:t>
      </w:r>
    </w:p>
    <w:p w:rsidR="00965478" w:rsidRPr="008E2A6A" w:rsidRDefault="00965478" w:rsidP="00965478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Информация о частной жизни человека и его персональные данные</w:t>
      </w:r>
      <w:r w:rsidRPr="008E2A6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(</w:t>
      </w:r>
      <w:proofErr w:type="spellStart"/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абз</w:t>
      </w:r>
      <w:proofErr w:type="spellEnd"/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. 2 ч. 1 ст. 17 Закона </w:t>
      </w:r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N</w:t>
      </w:r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455-З).</w:t>
      </w:r>
    </w:p>
    <w:p w:rsidR="00965478" w:rsidRPr="008E2A6A" w:rsidRDefault="00965478" w:rsidP="00965478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Информацию о частной жизни и персональные данные физического лица можно распространять только с его</w:t>
      </w:r>
      <w:r w:rsidRPr="008E2A6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8E2A6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письменного согласия</w:t>
      </w:r>
      <w:r w:rsidRPr="008E2A6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(ч. 2 ст. 18 Закона № 455-З). К такой информации, например, относятся сведения, составляющие личную и семейную тайну, тайну телефонных переговоров, почтовых и иных сообщений, касающиеся состояния его здоровья (ч. 1 ст. 18 Закона № 455-З).</w:t>
      </w:r>
    </w:p>
    <w:p w:rsidR="00965478" w:rsidRPr="008E2A6A" w:rsidRDefault="00965478" w:rsidP="00965478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Таким образом, размещая в Интернете, например, скриншот переписки или фотографии документов, содержащие личные данные гражданина, проверьте, возможно, нужно получить его письменное согласие.</w:t>
      </w:r>
    </w:p>
    <w:p w:rsidR="00965478" w:rsidRPr="008E2A6A" w:rsidRDefault="00965478" w:rsidP="00965478">
      <w:p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</w:p>
    <w:p w:rsidR="00965478" w:rsidRPr="008E2A6A" w:rsidRDefault="00965478" w:rsidP="00965478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Обратите</w:t>
      </w:r>
      <w:proofErr w:type="spellEnd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внимание</w:t>
      </w:r>
      <w:proofErr w:type="spellEnd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!</w:t>
      </w:r>
    </w:p>
    <w:p w:rsidR="00965478" w:rsidRPr="008E2A6A" w:rsidRDefault="00965478" w:rsidP="00965478">
      <w:p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Незаконное распространение сведений о частной жизни, составляющих личную или семейную тайну другого лица, без его согласия, повлекшее причинение вреда правам, свободам и законным интересам потерпевшего, наказывается общественными работами, или штрафом, или арестом (</w:t>
      </w:r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ч. 1 ст. 179 </w:t>
      </w:r>
      <w:proofErr w:type="gramStart"/>
      <w:r w:rsidRPr="008E2A6A">
        <w:rPr>
          <w:rFonts w:ascii="Times New Roman" w:eastAsia="Calibri" w:hAnsi="Times New Roman" w:cs="Times New Roman"/>
          <w:sz w:val="28"/>
          <w:szCs w:val="28"/>
          <w:lang w:val="ru-RU"/>
        </w:rPr>
        <w:t>УК</w:t>
      </w:r>
      <w:r w:rsidRPr="008E2A6A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..</w:t>
      </w:r>
      <w:proofErr w:type="gramEnd"/>
    </w:p>
    <w:p w:rsidR="00965478" w:rsidRPr="008E2A6A" w:rsidRDefault="00965478" w:rsidP="00965478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E2A6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proofErr w:type="spellStart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Справочно</w:t>
      </w:r>
      <w:proofErr w:type="spellEnd"/>
      <w:r w:rsidRPr="008E2A6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965478" w:rsidRPr="008E2A6A" w:rsidRDefault="00965478" w:rsidP="00965478">
      <w:p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E2A6A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Каждому гражданину гарантировано право на защиту от незаконного вмешательства в его личную жизнь, в том числе от посягательства на тайну его корреспонденции, телефонных и иных сообщений, на его честь и достоинство (ст. 28 Конституции).</w:t>
      </w:r>
    </w:p>
    <w:p w:rsidR="00965478" w:rsidRPr="008E2A6A" w:rsidRDefault="00965478" w:rsidP="009654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65478" w:rsidRPr="008E2A6A" w:rsidRDefault="00965478" w:rsidP="00965478">
      <w:pPr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br w:type="page"/>
      </w:r>
    </w:p>
    <w:p w:rsidR="00965478" w:rsidRPr="008E2A6A" w:rsidRDefault="00965478" w:rsidP="009654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Приложение 5</w:t>
      </w:r>
    </w:p>
    <w:p w:rsidR="00965478" w:rsidRPr="008E2A6A" w:rsidRDefault="00965478" w:rsidP="00965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  <w:proofErr w:type="spellStart"/>
      <w:r w:rsidRPr="008E2A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Правовой</w:t>
      </w:r>
      <w:proofErr w:type="spellEnd"/>
      <w:r w:rsidRPr="008E2A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 xml:space="preserve"> </w:t>
      </w:r>
      <w:proofErr w:type="spellStart"/>
      <w:r w:rsidRPr="008E2A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кейс</w:t>
      </w:r>
      <w:proofErr w:type="spellEnd"/>
    </w:p>
    <w:tbl>
      <w:tblPr>
        <w:tblStyle w:val="1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965478" w:rsidRPr="008E2A6A" w:rsidTr="00D27DF5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78" w:rsidRPr="008E2A6A" w:rsidRDefault="00965478" w:rsidP="00D27DF5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Клевета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Клеветой являются заведомо ложные, позорящие другое лицо измышления.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Обратите 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Распространение клеветы влечет административную ответственность в виде штрафа в размере до 30 базовых величин.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За размещение в Интернете информации, содержащей клевету, предусмотрена уголовная ответственность в виде одной из таких мер наказания, как: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штраф;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арест;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исправительные работы на срок до двух лет;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ограничение свободы на срок до трех лет.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Оскорбления, нецензурная брань.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Оскорблением может быть признано размещенное вами в </w:t>
            </w:r>
            <w:proofErr w:type="spellStart"/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соц.сетях</w:t>
            </w:r>
            <w:proofErr w:type="spellEnd"/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умышленное унижение чести и достоинства личности, выраженное в неприличной форме (ст. 9.3 КоАП, ст. 189 УК).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За оскорбление предусмотрена административная ответственность в виде штрафа в размере до 20 базовых величин (ст. 9.3 КоАП).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В случае умышленного оскорбления предусмотрена уголовная ответственность в виде одной из следующих мер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(ст. 189 УК)</w:t>
            </w: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: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общественных работ;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штрафа;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исправительных работы на срок до одного года;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ограничения свободы на срок до двух лет.</w:t>
            </w:r>
          </w:p>
        </w:tc>
      </w:tr>
      <w:tr w:rsidR="00965478" w:rsidRPr="008E2A6A" w:rsidTr="00D27DF5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78" w:rsidRPr="008E2A6A" w:rsidRDefault="00965478" w:rsidP="00D27DF5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Пропаганда насилия и жестокости.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Белорусское законодательство запрещает распространять или рекламировать, публично демонстрировать кино- и видеофильмы или иные произведения, пропагандирующие культ насилия и жестокости (ст. 17.8 КоАП).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За распространение такой информации предусмотрена административная ответственность в виде штрафа в размере от 10 до 30 базовых величин с конфискацией указанных произведений.</w:t>
            </w:r>
          </w:p>
        </w:tc>
      </w:tr>
      <w:tr w:rsidR="00965478" w:rsidRPr="008E2A6A" w:rsidTr="00D27DF5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78" w:rsidRPr="008E2A6A" w:rsidRDefault="00965478" w:rsidP="00D27D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Нацистская символика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Демонстрировать, изготавливать или распространять нацистскую символику или атрибутику, а равно хранить или приобретать такую символику или атрибутику в целях распространения, граждане могут только в исключительных случаях, например при осуществлении в соответствии с законодательством деятельности в области театрального, музыкального, циркового и изобразительного искусства, библиотечного дела, кинематографической деятельности, музейного дела, организации и 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проведения культурно-зрелищных, зрелищных и иных культурных мероприятий, издательского дела, образовательной деятельности, научной деятельности, коллекционирования культурных ценностей, средств массовой информации при отсутствии признаков пропаганды нацистской символики или атрибутики (примечание к ст. 17.10 КоАП).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Пропаганда или публичное демонстрирование в Интернете нацистской символики или атрибутики влечет административную ответственность в виде одной из следующих мер: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штрафа в размере до 10 базовых величин;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 административного ареста.</w:t>
            </w:r>
          </w:p>
          <w:p w:rsidR="00965478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В обоих случаях будет конфискован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предмет административного правонарушения</w:t>
            </w: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,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 также могут быть конфискованы орудия и средства совершения указанного нарушения</w:t>
            </w: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65478" w:rsidRPr="008E2A6A" w:rsidTr="00D27DF5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78" w:rsidRPr="008E2A6A" w:rsidRDefault="00965478" w:rsidP="00D27DF5">
            <w:pPr>
              <w:shd w:val="clear" w:color="auto" w:fill="FFFFFF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lastRenderedPageBreak/>
              <w:t>Информация содержащая порнографические</w:t>
            </w:r>
          </w:p>
          <w:p w:rsidR="00965478" w:rsidRPr="008E2A6A" w:rsidRDefault="00965478" w:rsidP="00D27DF5">
            <w:pPr>
              <w:shd w:val="clear" w:color="auto" w:fill="FFFFFF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материалы и (или) эротику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 такой информации, в частности, относятся изображения, кино-, видеофильмы или сцены порнографического содержания, иные предметы порнографического характера.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За распространение порнографических материалов или предметов порнографического характера с использованием Интернета, совершенное лицом, достигшим 18 лет, предусмотрена уголовная ответственность в виде лишения свободы на срок от двух до четырех лет (ст. 343 УК).</w:t>
            </w:r>
          </w:p>
          <w:p w:rsidR="00965478" w:rsidRPr="008E2A6A" w:rsidRDefault="00965478" w:rsidP="00D27DF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65478" w:rsidRPr="008E2A6A" w:rsidTr="00D27DF5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78" w:rsidRPr="008E2A6A" w:rsidRDefault="00965478" w:rsidP="00D27DF5">
            <w:pPr>
              <w:shd w:val="clear" w:color="auto" w:fill="FFFFFF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Информация, которая может нанести вред здоровью и развитию детей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Эта информация способна оказать негативное влияние на здоровье, физическое, нравственное и духовное развитие детей определенной возрастной категории (ч. 2 ст. 37-1 Закона № 2570-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XII</w:t>
            </w: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). К ней, в частности, относится информация, которая: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вызывает желание употреблять алкогольные, слабоалкогольные напитки, пиво, потреблять наркотические средства, психотропные вещества, их аналоги, токсические или другие одурманивающие вещества, табачные изделия;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побуждает совершать преступления или иные общественно опасные деяния (проституция, попрошайничество, бродяжничество, участие в азартных играх и др.);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положительно оценивает преступление или идеализирует преступников;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отображает издевательства над людьми либо их унижения в связи с этническим происхождением, национальной, расовой, религиозной, языковой, половой принадлежностью, убеждениями или взглядами, социальным положением, заболеванием;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- поощряет привычки, противоречащие формированию здорового образа жизни;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содержит порнографические материалы и (или) эротику;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содержит нецензурные слова и выражения.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A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Внимание!</w:t>
            </w:r>
          </w:p>
          <w:p w:rsidR="00965478" w:rsidRPr="008E2A6A" w:rsidRDefault="00965478" w:rsidP="00D27DF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E2A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За распространение, рекламирование, трансляцию или демонстрацию заведомо несовершеннолетнему порнографических материалов, печатных изданий, изображений, кино-, видеофильмов или сцен порнографического содержания, иных предметов порнографического характера, совершенное лицом, достигшим 18 лет, предусмотрена уголовная ответственность в виде лишения свободы на срок от двух до четырех лет (ст. 343 УК).</w:t>
            </w:r>
          </w:p>
        </w:tc>
      </w:tr>
    </w:tbl>
    <w:p w:rsidR="00965478" w:rsidRPr="008E2A6A" w:rsidRDefault="00965478" w:rsidP="009654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478" w:rsidRPr="008E2A6A" w:rsidRDefault="00965478" w:rsidP="00965478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Приложение 6</w:t>
      </w:r>
    </w:p>
    <w:p w:rsidR="00965478" w:rsidRPr="008E2A6A" w:rsidRDefault="00965478" w:rsidP="0096547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E2A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Интерактивности слайд-шоу</w:t>
      </w:r>
    </w:p>
    <w:tbl>
      <w:tblPr>
        <w:tblStyle w:val="1"/>
        <w:tblW w:w="9493" w:type="dxa"/>
        <w:tblLayout w:type="fixed"/>
        <w:tblLook w:val="04A0" w:firstRow="1" w:lastRow="0" w:firstColumn="1" w:lastColumn="0" w:noHBand="0" w:noVBand="1"/>
      </w:tblPr>
      <w:tblGrid>
        <w:gridCol w:w="3823"/>
        <w:gridCol w:w="5670"/>
      </w:tblGrid>
      <w:tr w:rsidR="00965478" w:rsidRPr="008E2A6A" w:rsidTr="00D27DF5">
        <w:trPr>
          <w:trHeight w:val="2665"/>
        </w:trPr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48F413F" wp14:editId="16C6E6D4">
                  <wp:extent cx="2179320" cy="1634491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05" cy="16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2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</w:rPr>
              <w:t>QR</w:t>
            </w: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-коды </w:t>
            </w: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переход на ресурсы (можно работать с мобильным телефоном):</w:t>
            </w:r>
          </w:p>
          <w:p w:rsidR="00965478" w:rsidRPr="00E52B9A" w:rsidRDefault="00965478" w:rsidP="00965478">
            <w:pPr>
              <w:numPr>
                <w:ilvl w:val="0"/>
                <w:numId w:val="7"/>
              </w:numPr>
              <w:ind w:left="47" w:firstLine="9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Детский правовой сайт;</w:t>
            </w:r>
          </w:p>
          <w:p w:rsidR="00965478" w:rsidRPr="00E52B9A" w:rsidRDefault="00965478" w:rsidP="00965478">
            <w:pPr>
              <w:numPr>
                <w:ilvl w:val="0"/>
                <w:numId w:val="7"/>
              </w:numPr>
              <w:ind w:left="47" w:firstLine="9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Эталонный банк данных правовой информации ИПС «Эталон»;</w:t>
            </w:r>
          </w:p>
          <w:p w:rsidR="00965478" w:rsidRPr="00E52B9A" w:rsidRDefault="00965478" w:rsidP="00965478">
            <w:pPr>
              <w:numPr>
                <w:ilvl w:val="0"/>
                <w:numId w:val="7"/>
              </w:numPr>
              <w:ind w:left="47" w:firstLine="9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Основной государственный ресурс в области права и правовой информации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7921DCB" wp14:editId="6B8DD939">
                  <wp:extent cx="2113278" cy="158496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443" cy="160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3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Слайд поясняет значение управляющих кнопок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BD34FCD" wp14:editId="34A93B1F">
                  <wp:extent cx="2080260" cy="15601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19" cy="157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4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 по темам по гиперссылкам текста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5B4DF152" wp14:editId="582FC78E">
                  <wp:extent cx="2072640" cy="1554481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43" cy="158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6</w:t>
            </w:r>
          </w:p>
          <w:p w:rsidR="00965478" w:rsidRPr="00E52B9A" w:rsidRDefault="00965478" w:rsidP="00D27D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синие прямоугольники, открывающие текст</w:t>
            </w:r>
          </w:p>
          <w:p w:rsidR="00965478" w:rsidRPr="00E52B9A" w:rsidRDefault="00965478" w:rsidP="00D27D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ВАЖНО! Вызвать учащихся на диалог «Дополни полезности сети»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C077A96" wp14:editId="05F6AAD5">
                  <wp:extent cx="2042160" cy="1531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299" cy="153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9</w:t>
            </w:r>
          </w:p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тексты: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E52B9A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 xml:space="preserve">1. Мои родители думают, что </w:t>
            </w:r>
            <w:proofErr w:type="spellStart"/>
            <w:r w:rsidRPr="00E52B9A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медиабезопасность</w:t>
            </w:r>
            <w:proofErr w:type="spellEnd"/>
            <w:r w:rsidRPr="00E52B9A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 xml:space="preserve"> это …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hyperlink r:id="rId21" w:history="1">
              <w:r w:rsidRPr="00E52B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Искусственный интеллект считает, что </w:t>
              </w:r>
              <w:proofErr w:type="spellStart"/>
              <w:r w:rsidRPr="00E52B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медиабезопасность</w:t>
              </w:r>
              <w:proofErr w:type="spellEnd"/>
              <w:r w:rsidRPr="00E52B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 это …</w:t>
              </w:r>
            </w:hyperlink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ВАЖНО! </w:t>
            </w:r>
            <w:r w:rsidRPr="00E52B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классному руководителю необходимо заранее зарегистрировать на сайте aibuddy.ru, познакомиться с порядком работы</w:t>
            </w:r>
          </w:p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5478" w:rsidRPr="008E2A6A" w:rsidTr="00D27DF5">
        <w:trPr>
          <w:trHeight w:val="2268"/>
        </w:trPr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30454CA" wp14:editId="3835B80D">
                  <wp:extent cx="2072640" cy="1554481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01" cy="15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11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синие прямоугольники, открывающие текст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ВАЖНО! Вызвать учащихся на диалог «Нужно быть осмотрительным»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FE2AF6C" wp14:editId="3670C73C">
                  <wp:extent cx="2034540" cy="1525906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04" cy="153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14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Кликабелен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текст «Укажи, почему эти фотографии небезопасно размещать в Сети?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ВАЖНО!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Мотивировать учащихся проверить и обезопасить свой цифровой след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F980C29" wp14:editId="27173FB0">
                  <wp:extent cx="1996440" cy="1497331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49" cy="15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16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бордовые облачка, открывающие текст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ВАЖНО! Вызвать учащихся на диалог «Дай </w:t>
            </w:r>
            <w:proofErr w:type="gram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совет»-</w:t>
            </w:r>
            <w:proofErr w:type="gram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диагностика </w:t>
            </w: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уровня личной </w:t>
            </w: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медиабезопасности</w:t>
            </w:r>
            <w:proofErr w:type="spellEnd"/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17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ВАЖНО! Физиологическая и эмоциональная перезагрузка 2-3 минуты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1F2FEA8" wp14:editId="222043F5">
                  <wp:extent cx="1965960" cy="14744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43" cy="147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18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Кликабельны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переходы на Детский правовой сайт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ВАЖНО! Привитие навыка работы с информационными Интернет-ресурсами.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ADBC813" wp14:editId="6C9751F9">
                  <wp:extent cx="1950720" cy="146304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21" cy="146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19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Кликабелен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заголовок слайда и </w:t>
            </w: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</w:rPr>
              <w:t>QR</w:t>
            </w: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-код (можно работать с мобильным телефоном)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ВАЖНО! 1.Требуется предварительная подготовка классного руководителя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Предусмотрена вариативность выбора форм работы с учащимися, подключение законных представителей, сторонних специалистов – домашнее задание, онлайн-просмотр, разбор, вопросник, обмен мнениями, озвучка и т.д. 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Возможность развития темы </w:t>
            </w:r>
          </w:p>
        </w:tc>
      </w:tr>
      <w:tr w:rsidR="00965478" w:rsidRPr="008E2A6A" w:rsidTr="00D27DF5">
        <w:tc>
          <w:tcPr>
            <w:tcW w:w="3823" w:type="dxa"/>
          </w:tcPr>
          <w:p w:rsidR="00965478" w:rsidRPr="008E2A6A" w:rsidRDefault="00965478" w:rsidP="00D27D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2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30ABD5" wp14:editId="5A3CACEB">
                  <wp:extent cx="2042160" cy="15316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08" cy="153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65478" w:rsidRPr="00E52B9A" w:rsidRDefault="00965478" w:rsidP="00D27DF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Слайд 20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Кликабельна</w:t>
            </w:r>
            <w:proofErr w:type="spellEnd"/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картинка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ВАЖНО!</w:t>
            </w:r>
          </w:p>
          <w:p w:rsidR="00965478" w:rsidRPr="00E52B9A" w:rsidRDefault="00965478" w:rsidP="00D27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2B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Предполагается «Рекламная» информация классного руководителя</w:t>
            </w:r>
          </w:p>
        </w:tc>
      </w:tr>
    </w:tbl>
    <w:p w:rsidR="00965478" w:rsidRPr="008E2A6A" w:rsidRDefault="00965478" w:rsidP="00965478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17278" w:rsidRPr="00965478" w:rsidRDefault="00A17278">
      <w:pPr>
        <w:rPr>
          <w:lang w:val="ru-RU"/>
        </w:rPr>
      </w:pPr>
    </w:p>
    <w:sectPr w:rsidR="00A17278" w:rsidRPr="00965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2615E"/>
    <w:multiLevelType w:val="hybridMultilevel"/>
    <w:tmpl w:val="1A1C1F44"/>
    <w:lvl w:ilvl="0" w:tplc="74DCA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044CE"/>
    <w:multiLevelType w:val="multilevel"/>
    <w:tmpl w:val="B70611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42521A"/>
    <w:multiLevelType w:val="hybridMultilevel"/>
    <w:tmpl w:val="E4B6A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3B79"/>
    <w:multiLevelType w:val="hybridMultilevel"/>
    <w:tmpl w:val="9620B9CA"/>
    <w:lvl w:ilvl="0" w:tplc="083E7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438E2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BA2F7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554B4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BC4D7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63CC4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EA6CE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8B89D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47416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6D6D40E1"/>
    <w:multiLevelType w:val="multilevel"/>
    <w:tmpl w:val="B70611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E977B7"/>
    <w:multiLevelType w:val="multilevel"/>
    <w:tmpl w:val="B70611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F3629A"/>
    <w:multiLevelType w:val="hybridMultilevel"/>
    <w:tmpl w:val="0CE04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78"/>
    <w:rsid w:val="00965478"/>
    <w:rsid w:val="00A17278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72D6F-4B5C-4C78-8DC9-E27DFC4E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478"/>
    <w:rPr>
      <w:lang w:val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6547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65478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965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buddy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aibuddy.ru/" TargetMode="External"/><Relationship Id="rId7" Type="http://schemas.openxmlformats.org/officeDocument/2006/relationships/hyperlink" Target="https://aibuddy.ru/" TargetMode="External"/><Relationship Id="rId12" Type="http://schemas.openxmlformats.org/officeDocument/2006/relationships/hyperlink" Target="https://mir.pravo.by/edu/pravonarusheniya-nesovershennoletnikh-i-posledstviya-ikh-soversheniya/nesovershennoletniy-i-ugolovnyy-zakon/?sphrase_id=542923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ibuddy.ru/" TargetMode="External"/><Relationship Id="rId11" Type="http://schemas.openxmlformats.org/officeDocument/2006/relationships/hyperlink" Target="https://mir.pravo.by/edu/pravonarusheniya-nesovershennoletnikh-i-posledstviya-ikh-soversheniya/administrativnaya-otvetstvennost-nesovershennoletnikh/?sphrase_id=5429582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aibuddy.ru/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mir.pravo.by/edu/pravonarusheniya-nesovershennoletnikh-i-posledstviya-ikh-soversheniya/kakaya-byvaet-otvetstvennost/?sphrase_id=5429230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aibuddy.ru/" TargetMode="Externa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3117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Голоенко Марина Михайловна</dc:creator>
  <cp:keywords/>
  <dc:description/>
  <cp:lastModifiedBy>Голоенко Марина Михайловна</cp:lastModifiedBy>
  <cp:revision>1</cp:revision>
  <dcterms:created xsi:type="dcterms:W3CDTF">2025-09-10T09:42:00Z</dcterms:created>
  <dcterms:modified xsi:type="dcterms:W3CDTF">2025-09-10T09:43:00Z</dcterms:modified>
</cp:coreProperties>
</file>