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D4" w:rsidRPr="000D0080" w:rsidRDefault="000D0080" w:rsidP="00CE22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>Урок «П</w:t>
      </w:r>
      <w:r w:rsidRPr="00804142">
        <w:rPr>
          <w:rFonts w:ascii="Times New Roman" w:hAnsi="Times New Roman" w:cs="Times New Roman"/>
          <w:b/>
          <w:sz w:val="28"/>
          <w:szCs w:val="28"/>
        </w:rPr>
        <w:t>рава и ответственность несовершеннолетних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bookmarkEnd w:id="0"/>
    <w:p w:rsidR="00CE22D4" w:rsidRPr="00804142" w:rsidRDefault="00CE22D4" w:rsidP="00CE22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4142">
        <w:rPr>
          <w:rFonts w:ascii="Times New Roman" w:hAnsi="Times New Roman" w:cs="Times New Roman"/>
          <w:b/>
          <w:i/>
          <w:sz w:val="28"/>
          <w:szCs w:val="28"/>
        </w:rPr>
        <w:t>Галенко Алеся Александровна, учитель истории государственного учреждение «Средняя школа  №56 г.Минска имени В.И.Игнатенко»</w:t>
      </w:r>
    </w:p>
    <w:p w:rsidR="00CE22D4" w:rsidRDefault="00CE22D4" w:rsidP="00CE22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2D4" w:rsidRPr="00804142" w:rsidRDefault="00CE22D4" w:rsidP="00CE22D4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1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8041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04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способствовать  формированию у  обучающихся  понятий о правах ребенка и  их защите, об ответственности, правоспособности и дееспособности несовершеннолетних  в Республике Беларусь.</w:t>
      </w:r>
    </w:p>
    <w:p w:rsidR="00CE22D4" w:rsidRPr="00804142" w:rsidRDefault="00CE22D4" w:rsidP="00CE22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41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CE22D4" w:rsidRPr="00804142" w:rsidRDefault="00CE22D4" w:rsidP="00CE22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условия для знакомства учащихся с основными правовыми документами в области защиты прав ребенка; </w:t>
      </w:r>
    </w:p>
    <w:p w:rsidR="00CE22D4" w:rsidRPr="00804142" w:rsidRDefault="00CE22D4" w:rsidP="00CE22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содействовать развитию у школьников умения характеризовать права ребенка  в Республике Беларусь; объяснять и конкретизировать примерами особенности правоспособности, дееспособности и правовой ответственности несовершеннолетних в Республике Беларусь; </w:t>
      </w:r>
    </w:p>
    <w:p w:rsidR="00CE22D4" w:rsidRPr="00804142" w:rsidRDefault="00CE22D4" w:rsidP="00CE22D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14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условия для осмысления учащимися практической значимости изучаемой темы; использования государственных информационно- правовых ресурсов.</w:t>
      </w:r>
    </w:p>
    <w:p w:rsidR="00CE22D4" w:rsidRPr="00804142" w:rsidRDefault="00CE22D4" w:rsidP="00CE22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41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Оборудование: компьютер, телевизор</w:t>
      </w:r>
    </w:p>
    <w:p w:rsidR="00CE22D4" w:rsidRPr="00804142" w:rsidRDefault="00CE22D4" w:rsidP="00CE22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22D4" w:rsidRPr="00804142" w:rsidRDefault="00CE22D4" w:rsidP="00CE22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41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урока</w:t>
      </w:r>
    </w:p>
    <w:p w:rsidR="00CE22D4" w:rsidRDefault="00CE22D4" w:rsidP="00CE22D4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16F94">
        <w:rPr>
          <w:rFonts w:ascii="Times New Roman" w:hAnsi="Times New Roman" w:cs="Times New Roman"/>
          <w:b/>
          <w:i/>
          <w:sz w:val="28"/>
          <w:szCs w:val="28"/>
        </w:rPr>
        <w:t xml:space="preserve">Живи по закону, поступай по совести. </w:t>
      </w:r>
    </w:p>
    <w:p w:rsidR="00CE22D4" w:rsidRPr="00416F94" w:rsidRDefault="00CE22D4" w:rsidP="00CE22D4">
      <w:pPr>
        <w:spacing w:after="0" w:line="240" w:lineRule="auto"/>
        <w:ind w:left="5528"/>
        <w:contextualSpacing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6F94">
        <w:rPr>
          <w:rFonts w:ascii="Times New Roman" w:hAnsi="Times New Roman" w:cs="Times New Roman"/>
          <w:b/>
          <w:i/>
          <w:sz w:val="28"/>
          <w:szCs w:val="28"/>
        </w:rPr>
        <w:t>(Латинское изречение)</w:t>
      </w:r>
    </w:p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Этап. </w:t>
      </w:r>
    </w:p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Целеполагание, мотивация и организация деятельности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4"/>
      </w:tblGrid>
      <w:tr w:rsidR="00CE22D4" w:rsidRPr="004B17BD" w:rsidTr="00D27DF5">
        <w:tc>
          <w:tcPr>
            <w:tcW w:w="52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Вызов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(Актуализация субъектного опыта).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4B17B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Использование приема «Провокация»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Ребята, давайте поиграем в игру.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Начали. Какой вопрос у вас возникает?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 бывает игры  без правил, а жизнь в сложном современном мире требует большого количества правил, которые называются законы.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Тема нашего урока «Права и ответственность несовершеннолетних»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Давайте попробуем определить цели нашего урока, что нам необходимо знать, как построить нашу работу, чтобы  разобраться в нашей теме?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Слайд 2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 сегодня на уроке должны: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Узнать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1.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Научиться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4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Деятельность учащихся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целеполагании </w:t>
            </w:r>
          </w:p>
          <w:p w:rsidR="00CE22D4" w:rsidRPr="004B17BD" w:rsidRDefault="00CE22D4" w:rsidP="00D27D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осмысление собственных задач.</w:t>
            </w:r>
          </w:p>
          <w:p w:rsidR="00CE22D4" w:rsidRPr="004B17BD" w:rsidRDefault="00CE22D4" w:rsidP="00D27D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Дают ответ, что игра без правил не бывает.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Слайд 3( </w:t>
            </w: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учащихся)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Узнать: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1.Законы о правах ребенка.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Как защищаются права несовершеннолетних в Республике Беларусь.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3.Источники информации о правах ребенка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4.Какие обязанности есть у несовершеннолетних. Что такое правовая ответственность.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Научиться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1.Пользоваться документами 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 интернет источниками, которые помогают разобраться с правами и обязанностями несовершеннолетних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Актуализация опорных знаний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4"/>
      </w:tblGrid>
      <w:tr w:rsidR="00CE22D4" w:rsidRPr="004B17BD" w:rsidTr="00D27DF5">
        <w:tc>
          <w:tcPr>
            <w:tcW w:w="52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104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CE22D4" w:rsidRPr="004B17BD" w:rsidTr="00D27DF5">
        <w:tc>
          <w:tcPr>
            <w:tcW w:w="5240" w:type="dxa"/>
          </w:tcPr>
          <w:p w:rsidR="00CE22D4" w:rsidRPr="008B18EC" w:rsidRDefault="00CE22D4" w:rsidP="00D27DF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B18E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Слайд 4,5,6</w:t>
            </w:r>
          </w:p>
          <w:p w:rsidR="00CE22D4" w:rsidRPr="00A4542B" w:rsidRDefault="00CE22D4" w:rsidP="00D27DF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A4542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CE22D4" w:rsidRPr="00416F94" w:rsidRDefault="00CE22D4" w:rsidP="00D27DF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6F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Прием « Найди логику»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Сейчас вы будете разделены на группы. Необходимо расшифровать иллюстрации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найти логическую связь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E22D4" w:rsidRPr="00416F94" w:rsidRDefault="00CE22D4" w:rsidP="00D27DF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16F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Прием  « Снежный ком»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22D4" w:rsidRPr="004B17BD" w:rsidRDefault="00CE22D4" w:rsidP="00D27DF5">
            <w:pP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inline distT="0" distB="0" distL="0" distR="0" wp14:anchorId="53645E85" wp14:editId="4C8AE863">
                      <wp:extent cx="297180" cy="297180"/>
                      <wp:effectExtent l="0" t="0" r="0" b="0"/>
                      <wp:docPr id="49" name="Прямоугольник 49" descr="undefin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718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A8898C" id="Прямоугольник 49" o:spid="_x0000_s1026" alt="undefined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B17BD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             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4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по группам. Учащиеся должны сделать выводы:</w:t>
            </w:r>
          </w:p>
          <w:p w:rsidR="00CE22D4" w:rsidRPr="004B17BD" w:rsidRDefault="00CE22D4" w:rsidP="00D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F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группа</w:t>
            </w: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логотип прав человека сочетает в себе силуэты руки и птицы, что символизирует мирный вклад в укрепление прав человека </w:t>
            </w:r>
          </w:p>
          <w:p w:rsidR="00CE22D4" w:rsidRDefault="00CE22D4" w:rsidP="00D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«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Тростенец» напоминание о геноциде во время Второй мировой войны,  после которой  в ходе создания Организации Объединённых Наций и суда над нацистскими преступниками в Нюрнберге члены международного сообщества дали торжественное обещание не допускать впредь совершения преступлений против человечности.</w:t>
            </w:r>
          </w:p>
          <w:p w:rsidR="00CE22D4" w:rsidRPr="004B17BD" w:rsidRDefault="00CE22D4" w:rsidP="00D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</w:t>
            </w:r>
            <w:r w:rsidRPr="00416F9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Современные права человека основаны на Всеобщей декларации прав человека.</w:t>
            </w:r>
          </w:p>
          <w:p w:rsidR="00CE22D4" w:rsidRPr="004B17BD" w:rsidRDefault="00CE22D4" w:rsidP="00D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F9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16F94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 Права человека отражены в Конституции Республики Беларусь.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называют основные права и обязанности гражданина Республики Беларусь.</w:t>
            </w:r>
          </w:p>
        </w:tc>
      </w:tr>
    </w:tbl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Операционально -деятельностный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211"/>
        <w:gridCol w:w="4140"/>
      </w:tblGrid>
      <w:tr w:rsidR="00CE22D4" w:rsidRPr="004B17BD" w:rsidTr="00D27DF5">
        <w:tc>
          <w:tcPr>
            <w:tcW w:w="5211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1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Деятельность учащихся</w:t>
            </w:r>
          </w:p>
        </w:tc>
      </w:tr>
      <w:tr w:rsidR="00CE22D4" w:rsidRPr="004B17BD" w:rsidTr="00D27DF5">
        <w:tc>
          <w:tcPr>
            <w:tcW w:w="5211" w:type="dxa"/>
          </w:tcPr>
          <w:p w:rsidR="00CE22D4" w:rsidRPr="008B18EC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8B18EC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Слайд 7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текстом учебника по знакам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Сейчас вы будете работать с текстом. Вы не просто будете его читать, при чте6нии вам необходимо будет делать пометки  :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«V» - я это знаю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«-» -  я так не думал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«?» - не понял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«!» новая информация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Делают запись в тетради основных документов, которые защищают права ребенка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Совместно с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учащимися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то, что не поняли.</w:t>
            </w:r>
          </w:p>
        </w:tc>
        <w:tc>
          <w:tcPr>
            <w:tcW w:w="41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читают текст учебника стр.151 и выписывают  основные документы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которые защищают права ребенка. 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E22D4" w:rsidRPr="004B17BD" w:rsidTr="00D27DF5">
        <w:tc>
          <w:tcPr>
            <w:tcW w:w="5211" w:type="dxa"/>
          </w:tcPr>
          <w:p w:rsidR="00CE22D4" w:rsidRPr="008B18EC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8B18EC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Слайд 8</w:t>
            </w: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видеоматериалами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сайта </w:t>
            </w:r>
            <w:r w:rsidRPr="00A454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https://mir.pravo.by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 Права детей».</w:t>
            </w: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Дополнительную информацию по данной теме вы можете найти на сайте</w:t>
            </w:r>
            <w:r w:rsidRPr="00A454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hyperlink r:id="rId5" w:history="1">
              <w:r w:rsidRPr="00795B01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https://mir.pravo.by</w:t>
              </w:r>
            </w:hyperlink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(знакомство </w:t>
            </w: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 навигацией по сайту)</w:t>
            </w:r>
          </w:p>
          <w:p w:rsidR="00CE22D4" w:rsidRPr="00B41AA8" w:rsidRDefault="000D0080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hyperlink r:id="rId6" w:history="1"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www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youtube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com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watch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?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v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ToGrObcGYc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0&amp;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t</w:t>
              </w:r>
              <w:r w:rsidR="00CE22D4" w:rsidRPr="00B41AA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=194</w:t>
              </w:r>
              <w:r w:rsidR="00CE22D4" w:rsidRPr="00804142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</w:t>
              </w:r>
            </w:hyperlink>
            <w:r w:rsidR="00CE22D4" w:rsidRPr="00B41AA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</w:p>
          <w:p w:rsidR="00CE22D4" w:rsidRPr="004B17BD" w:rsidRDefault="000D0080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hyperlink r:id="rId7" w:history="1">
              <w:r w:rsidR="00CE22D4" w:rsidRPr="004B17BD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https://mir.pravo.by/Broshyury/Brochure_11-17.pdf</w:t>
              </w:r>
            </w:hyperlink>
          </w:p>
        </w:tc>
        <w:tc>
          <w:tcPr>
            <w:tcW w:w="4140" w:type="dxa"/>
          </w:tcPr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выписывают основные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E22D4" w:rsidRPr="00496AD2" w:rsidRDefault="00CE22D4" w:rsidP="00D27DF5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496A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Слайд 9</w:t>
            </w:r>
          </w:p>
        </w:tc>
      </w:tr>
      <w:tr w:rsidR="00CE22D4" w:rsidRPr="004B17BD" w:rsidTr="00D27DF5">
        <w:tc>
          <w:tcPr>
            <w:tcW w:w="5211" w:type="dxa"/>
          </w:tcPr>
          <w:p w:rsidR="00CE22D4" w:rsidRPr="008B18EC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18EC">
              <w:rPr>
                <w:rFonts w:ascii="Times New Roman" w:hAnsi="Times New Roman" w:cs="Times New Roman"/>
                <w:i/>
                <w:sz w:val="28"/>
                <w:szCs w:val="28"/>
              </w:rPr>
              <w:t>Слайд 10,11</w:t>
            </w:r>
          </w:p>
          <w:p w:rsidR="00CE22D4" w:rsidRPr="008B18EC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8EC">
              <w:rPr>
                <w:rFonts w:ascii="Times New Roman" w:hAnsi="Times New Roman" w:cs="Times New Roman"/>
                <w:b/>
                <w:sz w:val="28"/>
                <w:szCs w:val="28"/>
              </w:rPr>
              <w:t>Заполнение таблицы.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Скажите, а вы задумывались, сколько прав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утки в среднем вы используете? 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проверим. Я предлагаю вам 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заполнить таблицу,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куда записаны ваши действия, 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а вы дописываете право.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Просмотр отрывка из художественного фильма « Золушка». 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 w:eastAsia="ru-RU"/>
              </w:rPr>
              <w:t xml:space="preserve">– 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Какие права нарушаются?</w:t>
            </w:r>
          </w:p>
        </w:tc>
        <w:tc>
          <w:tcPr>
            <w:tcW w:w="4140" w:type="dxa"/>
          </w:tcPr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Учащиеся дают  ответы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4023" w:type="dxa"/>
              <w:tblLayout w:type="fixed"/>
              <w:tblLook w:val="04A0" w:firstRow="1" w:lastRow="0" w:firstColumn="1" w:lastColumn="0" w:noHBand="0" w:noVBand="1"/>
            </w:tblPr>
            <w:tblGrid>
              <w:gridCol w:w="1613"/>
              <w:gridCol w:w="2410"/>
            </w:tblGrid>
            <w:tr w:rsidR="00CE22D4" w:rsidRPr="004B17BD" w:rsidTr="00D27DF5">
              <w:trPr>
                <w:trHeight w:val="543"/>
              </w:trPr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Действие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Право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Спал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на отдых и здоровье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Завтракал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на заботу и воспитание родителями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Ходил в школу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Право на образование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Был у врача . 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на медицинскую помощь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Встречался с друзьями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на свободу мирных собраний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Смотрел телевизор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на доступ к информации и СМИ</w:t>
                  </w:r>
                </w:p>
              </w:tc>
            </w:tr>
            <w:tr w:rsidR="00CE22D4" w:rsidRPr="004B17BD" w:rsidTr="00D27DF5">
              <w:tc>
                <w:tcPr>
                  <w:tcW w:w="1613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Играл на компьютере</w:t>
                  </w:r>
                </w:p>
              </w:tc>
              <w:tc>
                <w:tcPr>
                  <w:tcW w:w="2410" w:type="dxa"/>
                </w:tcPr>
                <w:p w:rsidR="00CE22D4" w:rsidRPr="004B17BD" w:rsidRDefault="00CE22D4" w:rsidP="00D27DF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B17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на отдых и досуг</w:t>
                  </w:r>
                </w:p>
              </w:tc>
            </w:tr>
          </w:tbl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дают ответы.</w:t>
            </w:r>
          </w:p>
        </w:tc>
      </w:tr>
      <w:tr w:rsidR="00CE22D4" w:rsidRPr="004B17BD" w:rsidTr="00D27DF5">
        <w:tc>
          <w:tcPr>
            <w:tcW w:w="5211" w:type="dxa"/>
          </w:tcPr>
          <w:p w:rsidR="00CE22D4" w:rsidRPr="008B18EC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18E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Слайд 13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Объяснение терминов Дееспособность и Правоспособность.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Работа по группам. Решение практических задач на карточках с помощью учебника  и инфографики с сайта mir.pravo.by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.(Слайд 14)</w:t>
            </w: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96AD2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6AD2"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2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Скажите, какое понятие стоит рядом с «правом»? 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ваши обязанности.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4D55">
              <w:rPr>
                <w:rFonts w:ascii="Times New Roman" w:hAnsi="Times New Roman" w:cs="Times New Roman"/>
                <w:i/>
                <w:sz w:val="28"/>
                <w:szCs w:val="28"/>
              </w:rPr>
              <w:t>Слайд 16)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записывают в тетрадь.</w:t>
            </w: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Учащиеся заполняют карточки. </w:t>
            </w: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   Поясняют свои ответы.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14,15)</w:t>
            </w: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(Ответы учащихся: обязанность.) А что вы понимаете под обязанностью? </w:t>
            </w:r>
          </w:p>
          <w:p w:rsidR="00CE22D4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(Ответы учащихся.) Обязанность – это необходимость, предписывающая каждому человеку определенный вид и меру поведения, ответственность за надлежащее его исполнение. </w:t>
            </w:r>
          </w:p>
        </w:tc>
      </w:tr>
    </w:tbl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Контрольно-оценочный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CE22D4" w:rsidRPr="004B17BD" w:rsidTr="00D27DF5">
        <w:tc>
          <w:tcPr>
            <w:tcW w:w="52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4111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CE22D4" w:rsidRPr="004B17BD" w:rsidTr="00D27DF5">
        <w:tc>
          <w:tcPr>
            <w:tcW w:w="5240" w:type="dxa"/>
          </w:tcPr>
          <w:p w:rsidR="00CE22D4" w:rsidRPr="004B17BD" w:rsidRDefault="00CE22D4" w:rsidP="00D27DF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Давайте подведем итоги.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Что вы с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егодня узнали  и чему научились</w:t>
            </w:r>
            <w:r w:rsidRPr="004B17B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9A4D5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лайд 17</w:t>
            </w:r>
            <w:r w:rsidRPr="009A4D5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>Учащиеся  отвечают на вопросы, которые ставились в начале урока.</w:t>
            </w:r>
          </w:p>
        </w:tc>
      </w:tr>
    </w:tbl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Рефлексивный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CE22D4" w:rsidRPr="004B17BD" w:rsidTr="00D27DF5">
        <w:tc>
          <w:tcPr>
            <w:tcW w:w="5240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учителя</w:t>
            </w:r>
          </w:p>
        </w:tc>
        <w:tc>
          <w:tcPr>
            <w:tcW w:w="4111" w:type="dxa"/>
          </w:tcPr>
          <w:p w:rsidR="00CE22D4" w:rsidRPr="004B17BD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CE22D4" w:rsidRPr="004B17BD" w:rsidTr="00D27DF5">
        <w:tc>
          <w:tcPr>
            <w:tcW w:w="5240" w:type="dxa"/>
          </w:tcPr>
          <w:p w:rsidR="00CE22D4" w:rsidRPr="009A4D55" w:rsidRDefault="00CE22D4" w:rsidP="00D27D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 w:rsidRPr="009A4D55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Слайд 18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« Выходная карта»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Самая важная мысль урока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вопрос по теме урока</w:t>
            </w:r>
          </w:p>
          <w:p w:rsidR="00CE22D4" w:rsidRPr="004B17BD" w:rsidRDefault="00CE22D4" w:rsidP="00D27DF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4B17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ентирует</w:t>
            </w:r>
          </w:p>
        </w:tc>
        <w:tc>
          <w:tcPr>
            <w:tcW w:w="4111" w:type="dxa"/>
          </w:tcPr>
          <w:p w:rsidR="00CE22D4" w:rsidRDefault="00CE22D4" w:rsidP="00D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B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 отвечают на вопросы </w:t>
            </w:r>
          </w:p>
          <w:p w:rsidR="00CE22D4" w:rsidRDefault="00CE22D4" w:rsidP="00D27D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E22D4" w:rsidRPr="004B17BD" w:rsidRDefault="00CE22D4" w:rsidP="00D27DF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Д/з </w:t>
            </w:r>
            <w:r w:rsidRPr="00DE7006">
              <w:rPr>
                <w:sz w:val="28"/>
                <w:szCs w:val="28"/>
              </w:rPr>
              <w:t xml:space="preserve">§ </w:t>
            </w:r>
            <w:r w:rsidRPr="00DE7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17,повторить</w:t>
            </w:r>
            <w:r>
              <w:t xml:space="preserve"> </w:t>
            </w:r>
            <w:r w:rsidRPr="00DE7006">
              <w:rPr>
                <w:sz w:val="28"/>
                <w:szCs w:val="28"/>
              </w:rPr>
              <w:t>§</w:t>
            </w:r>
            <w:r w:rsidRPr="00DE70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15-16</w:t>
            </w:r>
          </w:p>
        </w:tc>
      </w:tr>
    </w:tbl>
    <w:p w:rsidR="00CE22D4" w:rsidRDefault="00CE22D4" w:rsidP="00CE2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E22D4" w:rsidRPr="0085777E" w:rsidRDefault="00CE22D4" w:rsidP="00CE2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конце занятия учащиеся должны знать </w:t>
      </w:r>
      <w:r w:rsidRPr="008577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основополагающие международные правовые акты в области прав человека;</w:t>
      </w:r>
      <w:r w:rsidRPr="00DE70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577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нормативные правовые акты в области защиты прав ребенка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Уметь распознавать</w:t>
      </w:r>
      <w:r w:rsidRPr="00DE700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577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виды конституционных прав и обязанностей граждан Республики Беларусь; особенности правоспособности, дееспособности и правовой ответственности несовершеннолетних в Республике Беларусь;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577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аргументировать собственную точку зрения по изучаемым вопросам;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85777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применять усвоенные знания и умения при решении учебно-познавательных и практических задач.</w:t>
      </w:r>
    </w:p>
    <w:p w:rsidR="00CE22D4" w:rsidRPr="00DE7006" w:rsidRDefault="00CE22D4" w:rsidP="00CE2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E22D4" w:rsidRPr="003E4C5C" w:rsidRDefault="00CE22D4" w:rsidP="00CE22D4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E4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1</w:t>
      </w:r>
    </w:p>
    <w:p w:rsidR="00CE22D4" w:rsidRPr="00A4542B" w:rsidRDefault="00CE22D4" w:rsidP="00CE22D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группа</w:t>
      </w:r>
    </w:p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1F02A" wp14:editId="4D6738B3">
                <wp:simplePos x="0" y="0"/>
                <wp:positionH relativeFrom="column">
                  <wp:posOffset>1686560</wp:posOffset>
                </wp:positionH>
                <wp:positionV relativeFrom="paragraph">
                  <wp:posOffset>363220</wp:posOffset>
                </wp:positionV>
                <wp:extent cx="976630" cy="485775"/>
                <wp:effectExtent l="10160" t="20955" r="13335" b="7620"/>
                <wp:wrapNone/>
                <wp:docPr id="52" name="Стрелка: вправ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D56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52" o:spid="_x0000_s1026" type="#_x0000_t13" style="position:absolute;margin-left:132.8pt;margin-top:28.6pt;width:76.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"/>
            </w:pict>
          </mc:Fallback>
        </mc:AlternateConten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BF702C6" wp14:editId="1E320DF2">
            <wp:extent cx="798203" cy="830580"/>
            <wp:effectExtent l="0" t="0" r="1905" b="7620"/>
            <wp:docPr id="43" name="Рисунок 2" descr="C:\Users\пк\Desktop\800px-HumanRights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800px-HumanRightsLogo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524" cy="84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14DB03E" wp14:editId="1C6EFE43">
            <wp:extent cx="1724287" cy="1150620"/>
            <wp:effectExtent l="0" t="0" r="9525" b="0"/>
            <wp:docPr id="44" name="Рисунок 4" descr="C:\Users\пк\Desktop\8615477fd6289087ecd85fc595044f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8615477fd6289087ecd85fc595044f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96" cy="1156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2D4" w:rsidRPr="00A4542B" w:rsidRDefault="00CE22D4" w:rsidP="00CE22D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5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группа</w:t>
      </w:r>
    </w:p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D0B9B" wp14:editId="1A5338A7">
                <wp:simplePos x="0" y="0"/>
                <wp:positionH relativeFrom="column">
                  <wp:posOffset>1605280</wp:posOffset>
                </wp:positionH>
                <wp:positionV relativeFrom="paragraph">
                  <wp:posOffset>934720</wp:posOffset>
                </wp:positionV>
                <wp:extent cx="976630" cy="485775"/>
                <wp:effectExtent l="8890" t="16510" r="14605" b="21590"/>
                <wp:wrapNone/>
                <wp:docPr id="51" name="Стрелка: вправо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BE22" id="Стрелка: вправо 51" o:spid="_x0000_s1026" type="#_x0000_t13" style="position:absolute;margin-left:126.4pt;margin-top:73.6pt;width:76.9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"/>
            </w:pict>
          </mc:Fallback>
        </mc:AlternateConten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05B119B7" wp14:editId="76343A0C">
            <wp:extent cx="876300" cy="911845"/>
            <wp:effectExtent l="0" t="0" r="0" b="3175"/>
            <wp:docPr id="45" name="Рисунок 2" descr="C:\Users\пк\Desktop\800px-HumanRights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800px-HumanRightsLogo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80" cy="92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t xml:space="preserve">             </w: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</w: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CA3E3E2" wp14:editId="466A22F4">
            <wp:extent cx="1099707" cy="1551822"/>
            <wp:effectExtent l="0" t="0" r="5715" b="0"/>
            <wp:docPr id="46" name="Рисунок 10" descr="C:\Users\пк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29" cy="1561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2D4" w:rsidRPr="00A4542B" w:rsidRDefault="00CE22D4" w:rsidP="00CE22D4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4542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 группа</w:t>
      </w:r>
    </w:p>
    <w:p w:rsidR="00CE22D4" w:rsidRPr="004B17BD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BB9E9" wp14:editId="52A82697">
                <wp:simplePos x="0" y="0"/>
                <wp:positionH relativeFrom="column">
                  <wp:posOffset>1564005</wp:posOffset>
                </wp:positionH>
                <wp:positionV relativeFrom="paragraph">
                  <wp:posOffset>344170</wp:posOffset>
                </wp:positionV>
                <wp:extent cx="976630" cy="485775"/>
                <wp:effectExtent l="7620" t="21590" r="15875" b="16510"/>
                <wp:wrapNone/>
                <wp:docPr id="50" name="Стрелка: вправ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D49A" id="Стрелка: вправо 50" o:spid="_x0000_s1026" type="#_x0000_t13" style="position:absolute;margin-left:123.15pt;margin-top:27.1pt;width:76.9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"/>
            </w:pict>
          </mc:Fallback>
        </mc:AlternateConten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17DD4DF1" wp14:editId="2003DD49">
            <wp:extent cx="937260" cy="975276"/>
            <wp:effectExtent l="0" t="0" r="0" b="0"/>
            <wp:docPr id="47" name="Рисунок 2" descr="C:\Users\пк\Desktop\800px-HumanRights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800px-HumanRightsLogo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13" cy="9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B17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F4CFEFA" wp14:editId="57DEA545">
            <wp:extent cx="1295197" cy="912631"/>
            <wp:effectExtent l="19050" t="0" r="203" b="0"/>
            <wp:docPr id="48" name="Рисунок 11" descr="C:\Users\пк\Desktop\b7dca9cd3311fba7530ae4990fb265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к\Desktop\b7dca9cd3311fba7530ae4990fb2651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197" cy="91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2D4" w:rsidRDefault="00CE22D4" w:rsidP="00CE22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2D4" w:rsidRPr="003E4C5C" w:rsidRDefault="00CE22D4" w:rsidP="00CE22D4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E4C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Приложение 2</w:t>
      </w:r>
    </w:p>
    <w:p w:rsidR="00CE22D4" w:rsidRPr="003E4C5C" w:rsidRDefault="00CE22D4" w:rsidP="00CE22D4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4C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 для 1 группы</w:t>
      </w:r>
    </w:p>
    <w:p w:rsidR="00CE22D4" w:rsidRPr="004B17BD" w:rsidRDefault="00CE22D4" w:rsidP="00CE2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ответы на вопросы. Ответ  поясните.</w:t>
      </w:r>
    </w:p>
    <w:p w:rsidR="00CE22D4" w:rsidRDefault="00CE22D4" w:rsidP="00CE22D4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 xml:space="preserve">Вам 14 </w:t>
      </w:r>
      <w:proofErr w:type="gramStart"/>
      <w:r w:rsidRPr="004B17BD">
        <w:rPr>
          <w:color w:val="000000"/>
          <w:sz w:val="28"/>
          <w:szCs w:val="28"/>
        </w:rPr>
        <w:t>лет</w:t>
      </w:r>
      <w:proofErr w:type="gramEnd"/>
      <w:r w:rsidRPr="004B17BD">
        <w:rPr>
          <w:color w:val="000000"/>
          <w:sz w:val="28"/>
          <w:szCs w:val="28"/>
        </w:rPr>
        <w:t xml:space="preserve"> и вы стали обладателем квартиры и решили </w:t>
      </w:r>
    </w:p>
    <w:p w:rsidR="00CE22D4" w:rsidRPr="004B17BD" w:rsidRDefault="00CE22D4" w:rsidP="00CE22D4">
      <w:pPr>
        <w:pStyle w:val="a4"/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>ее продать. В праве ли вы подписать договор купли- продажи.</w:t>
      </w:r>
    </w:p>
    <w:p w:rsidR="00CE22D4" w:rsidRPr="004B17BD" w:rsidRDefault="00CE22D4" w:rsidP="00CE22D4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4B17BD">
        <w:rPr>
          <w:color w:val="000000"/>
          <w:sz w:val="28"/>
          <w:szCs w:val="28"/>
        </w:rPr>
        <w:t>Вам  исполнилось</w:t>
      </w:r>
      <w:proofErr w:type="gramEnd"/>
      <w:r w:rsidRPr="004B17BD">
        <w:rPr>
          <w:color w:val="000000"/>
          <w:sz w:val="28"/>
          <w:szCs w:val="28"/>
        </w:rPr>
        <w:t xml:space="preserve"> 15 лет  и на день рождения вам  подарили 100 белорусских рублей. Вы </w:t>
      </w:r>
      <w:proofErr w:type="gramStart"/>
      <w:r w:rsidRPr="004B17BD">
        <w:rPr>
          <w:color w:val="000000"/>
          <w:sz w:val="28"/>
          <w:szCs w:val="28"/>
        </w:rPr>
        <w:t>решили  открыть</w:t>
      </w:r>
      <w:proofErr w:type="gramEnd"/>
      <w:r w:rsidRPr="004B17BD">
        <w:rPr>
          <w:color w:val="000000"/>
          <w:sz w:val="28"/>
          <w:szCs w:val="28"/>
        </w:rPr>
        <w:t xml:space="preserve"> счет в банке и оформить карточку.  Будет ли у вас такая возможность.</w:t>
      </w:r>
    </w:p>
    <w:p w:rsidR="00CE22D4" w:rsidRPr="004B17BD" w:rsidRDefault="00CE22D4" w:rsidP="00CE22D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 xml:space="preserve">Вам 14 лет. Летом вы решили поработать грузчиком в супермаркете.  Смогут ли вас взять на работу? </w:t>
      </w:r>
    </w:p>
    <w:p w:rsidR="00CE22D4" w:rsidRDefault="00CE22D4" w:rsidP="00CE22D4">
      <w:pPr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E22D4" w:rsidRPr="003E4C5C" w:rsidRDefault="00CE22D4" w:rsidP="00CE22D4">
      <w:pPr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4C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 для 2 группы</w:t>
      </w:r>
    </w:p>
    <w:p w:rsidR="00CE22D4" w:rsidRPr="004B17BD" w:rsidRDefault="00CE22D4" w:rsidP="00CE2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ответы на вопросы. Ответ  поясните.</w:t>
      </w:r>
    </w:p>
    <w:p w:rsidR="00CE22D4" w:rsidRPr="004B17BD" w:rsidRDefault="00CE22D4" w:rsidP="00CE22D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 xml:space="preserve"> Смирнова (17 лет) самостоятельно заключила трудовой договор с работодателем с продолжительностью рабочего времени 40 часов в неделю. Есть ли нарушения прав несовершеннолетней.</w:t>
      </w:r>
    </w:p>
    <w:p w:rsidR="00CE22D4" w:rsidRPr="004B17BD" w:rsidRDefault="00CE22D4" w:rsidP="00CE22D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>Иванова (16 лет) в летнее время работала в кофейне. Руководитель предложил ей подработать в ночную смену с двойной доплатой.  Есть ли в данном предложении нарушения прав несовершеннолетней?</w:t>
      </w:r>
    </w:p>
    <w:p w:rsidR="00CE22D4" w:rsidRPr="004B17BD" w:rsidRDefault="00CE22D4" w:rsidP="00CE22D4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 xml:space="preserve"> Иван (14лет) с письменного согласия родителей устроился на работу в летнее время. По трудов</w:t>
      </w:r>
      <w:r>
        <w:rPr>
          <w:color w:val="000000"/>
          <w:sz w:val="28"/>
          <w:szCs w:val="28"/>
        </w:rPr>
        <w:t>ому договору его рабочее время составило 23 часа в неделю</w:t>
      </w:r>
      <w:r w:rsidRPr="004B17BD">
        <w:rPr>
          <w:color w:val="000000"/>
          <w:sz w:val="28"/>
          <w:szCs w:val="28"/>
        </w:rPr>
        <w:t>. Ему выдали заработную плату в два раза меньше</w:t>
      </w:r>
      <w:r>
        <w:rPr>
          <w:color w:val="000000"/>
          <w:sz w:val="28"/>
          <w:szCs w:val="28"/>
        </w:rPr>
        <w:t>,</w:t>
      </w:r>
      <w:r w:rsidRPr="004B17BD">
        <w:rPr>
          <w:color w:val="000000"/>
          <w:sz w:val="28"/>
          <w:szCs w:val="28"/>
        </w:rPr>
        <w:t xml:space="preserve"> чем основным работникам. Нарушены ли права несовершеннолетних.</w:t>
      </w:r>
    </w:p>
    <w:p w:rsidR="00CE22D4" w:rsidRPr="004B17BD" w:rsidRDefault="00CE22D4" w:rsidP="00CE22D4">
      <w:pPr>
        <w:pStyle w:val="a4"/>
        <w:jc w:val="both"/>
        <w:rPr>
          <w:color w:val="000000"/>
          <w:sz w:val="28"/>
          <w:szCs w:val="28"/>
        </w:rPr>
      </w:pPr>
    </w:p>
    <w:p w:rsidR="00CE22D4" w:rsidRPr="003E4C5C" w:rsidRDefault="00CE22D4" w:rsidP="00CE22D4">
      <w:pPr>
        <w:ind w:left="360" w:firstLine="3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E4C5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для 3 группы</w:t>
      </w:r>
    </w:p>
    <w:p w:rsidR="00CE22D4" w:rsidRPr="004B17BD" w:rsidRDefault="00CE22D4" w:rsidP="00CE2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Дайте ответы на вопросы. </w:t>
      </w:r>
    </w:p>
    <w:p w:rsidR="00CE22D4" w:rsidRPr="004B17BD" w:rsidRDefault="00CE22D4" w:rsidP="00CE22D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>Возраст вступления в брак. Исключения.</w:t>
      </w:r>
    </w:p>
    <w:p w:rsidR="00CE22D4" w:rsidRPr="004B17BD" w:rsidRDefault="00CE22D4" w:rsidP="00CE22D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4B17BD">
        <w:rPr>
          <w:color w:val="000000"/>
          <w:sz w:val="28"/>
          <w:szCs w:val="28"/>
        </w:rPr>
        <w:t>С какого возраста наступает административная и уголовная ответственность.</w:t>
      </w:r>
    </w:p>
    <w:p w:rsidR="00A17278" w:rsidRDefault="00CE22D4" w:rsidP="00CE22D4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CE22D4">
        <w:rPr>
          <w:color w:val="000000"/>
          <w:sz w:val="28"/>
          <w:szCs w:val="28"/>
        </w:rPr>
        <w:t xml:space="preserve"> Чем правонарушение отличается от преступления. Отягчающие и смягчающие обстоятельства правонарушений и преступлений.</w:t>
      </w:r>
    </w:p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17D1"/>
    <w:multiLevelType w:val="hybridMultilevel"/>
    <w:tmpl w:val="2B1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1D7D"/>
    <w:multiLevelType w:val="hybridMultilevel"/>
    <w:tmpl w:val="9844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861C0"/>
    <w:multiLevelType w:val="hybridMultilevel"/>
    <w:tmpl w:val="C8FA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D4"/>
    <w:rsid w:val="000D0080"/>
    <w:rsid w:val="00A17278"/>
    <w:rsid w:val="00CE22D4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0AE73-A5F3-4E35-84F4-90527B3A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D4"/>
    <w:rPr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2D4"/>
    <w:pPr>
      <w:spacing w:after="0" w:line="240" w:lineRule="auto"/>
    </w:pPr>
    <w:rPr>
      <w:lang w:val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CE2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r.pravo.by/Broshyury/Brochure_11-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oGrObcGYc0&amp;t=194s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mir.pravo.by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2</cp:revision>
  <dcterms:created xsi:type="dcterms:W3CDTF">2025-09-10T13:33:00Z</dcterms:created>
  <dcterms:modified xsi:type="dcterms:W3CDTF">2025-09-10T13:54:00Z</dcterms:modified>
</cp:coreProperties>
</file>