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79" w:rsidRPr="004D201F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1F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990A79" w:rsidRPr="004D201F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1F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4D201F">
        <w:rPr>
          <w:rFonts w:ascii="Times New Roman" w:hAnsi="Times New Roman" w:cs="Times New Roman"/>
          <w:b/>
          <w:sz w:val="28"/>
          <w:szCs w:val="28"/>
        </w:rPr>
        <w:t>СИСТЕМА БЕЛОРУССКОГО ЗАКОНОДАТЕЛЬСТВА</w:t>
      </w:r>
      <w:bookmarkEnd w:id="0"/>
      <w:r w:rsidRPr="004D201F">
        <w:rPr>
          <w:rFonts w:ascii="Times New Roman" w:hAnsi="Times New Roman" w:cs="Times New Roman"/>
          <w:b/>
          <w:sz w:val="28"/>
          <w:szCs w:val="28"/>
        </w:rPr>
        <w:t>»</w:t>
      </w:r>
    </w:p>
    <w:p w:rsidR="00990A79" w:rsidRDefault="00990A79" w:rsidP="00990A79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:rsidR="00990A79" w:rsidRPr="004532A5" w:rsidRDefault="00990A79" w:rsidP="00990A79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</w:rPr>
      </w:pPr>
      <w:proofErr w:type="spellStart"/>
      <w:r w:rsidRPr="004532A5">
        <w:rPr>
          <w:rFonts w:ascii="Times New Roman" w:hAnsi="Times New Roman" w:cs="Times New Roman"/>
          <w:b/>
          <w:bCs/>
          <w:i/>
          <w:sz w:val="28"/>
          <w:szCs w:val="28"/>
        </w:rPr>
        <w:t>Лой</w:t>
      </w:r>
      <w:proofErr w:type="spellEnd"/>
      <w:r w:rsidRPr="004532A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Оксана Георгиевна</w:t>
      </w:r>
      <w:r w:rsidRPr="004532A5">
        <w:rPr>
          <w:rFonts w:ascii="Times New Roman" w:hAnsi="Times New Roman" w:cs="Times New Roman"/>
          <w:b/>
          <w:i/>
          <w:sz w:val="28"/>
          <w:szCs w:val="28"/>
        </w:rPr>
        <w:t>, учитель государственного учреждения образования «Гимназия №15 г. Минска»</w:t>
      </w:r>
    </w:p>
    <w:p w:rsidR="00990A79" w:rsidRDefault="00990A79" w:rsidP="00990A79">
      <w:pPr>
        <w:spacing w:after="0" w:line="240" w:lineRule="atLeast"/>
        <w:jc w:val="center"/>
      </w:pPr>
    </w:p>
    <w:p w:rsidR="00990A79" w:rsidRPr="00357493" w:rsidRDefault="00990A79" w:rsidP="00990A79">
      <w:pPr>
        <w:tabs>
          <w:tab w:val="left" w:pos="142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32A5">
        <w:rPr>
          <w:rFonts w:ascii="Times New Roman" w:hAnsi="Times New Roman" w:cs="Times New Roman"/>
          <w:b/>
          <w:sz w:val="28"/>
          <w:szCs w:val="28"/>
        </w:rPr>
        <w:t>Цель:</w:t>
      </w:r>
      <w:r w:rsidRPr="00357493">
        <w:rPr>
          <w:rFonts w:ascii="Times New Roman" w:hAnsi="Times New Roman" w:cs="Times New Roman"/>
          <w:sz w:val="28"/>
          <w:szCs w:val="28"/>
        </w:rPr>
        <w:t xml:space="preserve"> формирование правовой культуры учащихся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357493">
        <w:rPr>
          <w:rFonts w:ascii="Times New Roman" w:hAnsi="Times New Roman" w:cs="Times New Roman"/>
          <w:sz w:val="28"/>
          <w:szCs w:val="28"/>
        </w:rPr>
        <w:t xml:space="preserve"> </w:t>
      </w:r>
      <w:r w:rsidRPr="0035749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7493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A79" w:rsidRPr="004532A5" w:rsidRDefault="00990A79" w:rsidP="00990A79">
      <w:pPr>
        <w:tabs>
          <w:tab w:val="left" w:pos="608"/>
          <w:tab w:val="left" w:pos="8931"/>
        </w:tabs>
        <w:spacing w:after="0" w:line="240" w:lineRule="atLeast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2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0A79" w:rsidRPr="00357493" w:rsidRDefault="00990A79" w:rsidP="00990A79">
      <w:pPr>
        <w:pStyle w:val="a8"/>
        <w:numPr>
          <w:ilvl w:val="0"/>
          <w:numId w:val="1"/>
        </w:numPr>
        <w:tabs>
          <w:tab w:val="left" w:pos="284"/>
          <w:tab w:val="left" w:pos="8931"/>
        </w:tabs>
        <w:spacing w:after="0" w:line="240" w:lineRule="atLeast"/>
        <w:ind w:right="-285"/>
        <w:jc w:val="both"/>
        <w:rPr>
          <w:rStyle w:val="fontstyle01"/>
        </w:rPr>
      </w:pPr>
      <w:r>
        <w:rPr>
          <w:rStyle w:val="fontstyle01"/>
        </w:rPr>
        <w:t xml:space="preserve">расширить знания учащихся о </w:t>
      </w:r>
      <w:r w:rsidRPr="003574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истеме</w:t>
      </w:r>
      <w:r w:rsidRPr="00357493">
        <w:rPr>
          <w:rFonts w:ascii="Times New Roman" w:hAnsi="Times New Roman" w:cs="Times New Roman"/>
          <w:sz w:val="28"/>
          <w:szCs w:val="28"/>
        </w:rPr>
        <w:t xml:space="preserve"> белорусского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0A79" w:rsidRPr="00357493" w:rsidRDefault="00990A79" w:rsidP="00990A79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создать необходимые условия для развития</w:t>
      </w:r>
      <w:r w:rsidRPr="00357493">
        <w:rPr>
          <w:rFonts w:ascii="Times New Roman" w:hAnsi="Times New Roman" w:cs="Times New Roman"/>
          <w:sz w:val="28"/>
          <w:szCs w:val="28"/>
        </w:rPr>
        <w:t xml:space="preserve"> у учащихся активной гражданской позици</w:t>
      </w:r>
      <w:r>
        <w:rPr>
          <w:rFonts w:ascii="Times New Roman" w:hAnsi="Times New Roman" w:cs="Times New Roman"/>
          <w:sz w:val="28"/>
          <w:szCs w:val="28"/>
        </w:rPr>
        <w:t>и, норм нравственного поведения;</w:t>
      </w:r>
    </w:p>
    <w:p w:rsidR="00990A79" w:rsidRPr="00357493" w:rsidRDefault="00990A79" w:rsidP="00990A79">
      <w:pPr>
        <w:pStyle w:val="a8"/>
        <w:numPr>
          <w:ilvl w:val="0"/>
          <w:numId w:val="1"/>
        </w:numPr>
        <w:tabs>
          <w:tab w:val="left" w:pos="284"/>
          <w:tab w:val="left" w:pos="8931"/>
        </w:tabs>
        <w:spacing w:after="0" w:line="240" w:lineRule="atLeast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7493">
        <w:rPr>
          <w:rStyle w:val="fontstyle01"/>
        </w:rPr>
        <w:t xml:space="preserve">создать необходимые условия для </w:t>
      </w:r>
      <w:r w:rsidRPr="00357493">
        <w:rPr>
          <w:rFonts w:ascii="Times New Roman" w:hAnsi="Times New Roman" w:cs="Times New Roman"/>
          <w:sz w:val="28"/>
          <w:szCs w:val="28"/>
        </w:rPr>
        <w:t>активизации самостоятельной деятельности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через использование </w:t>
      </w:r>
      <w:r w:rsidRPr="003912F8">
        <w:rPr>
          <w:rFonts w:ascii="Times New Roman" w:hAnsi="Times New Roman" w:cs="Times New Roman"/>
          <w:sz w:val="28"/>
          <w:szCs w:val="28"/>
        </w:rPr>
        <w:t>государственных информационно-правовых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A79" w:rsidRDefault="00990A79" w:rsidP="00990A79">
      <w:pPr>
        <w:spacing w:after="0" w:line="240" w:lineRule="atLeast"/>
        <w:jc w:val="both"/>
      </w:pPr>
      <w:r w:rsidRPr="004532A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мобильные телефоны с выходом в Интернет, раздаточный материал</w:t>
      </w:r>
    </w:p>
    <w:p w:rsidR="00990A79" w:rsidRDefault="00990A79" w:rsidP="00990A79">
      <w:pPr>
        <w:spacing w:after="0" w:line="240" w:lineRule="atLeast"/>
        <w:jc w:val="center"/>
      </w:pP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2409"/>
        <w:gridCol w:w="7225"/>
      </w:tblGrid>
      <w:tr w:rsidR="00990A79" w:rsidTr="00D27DF5">
        <w:tc>
          <w:tcPr>
            <w:tcW w:w="2409" w:type="dxa"/>
            <w:vAlign w:val="center"/>
          </w:tcPr>
          <w:p w:rsidR="00990A79" w:rsidRPr="00341EF1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341EF1">
              <w:rPr>
                <w:rFonts w:eastAsia="Times New Roman"/>
                <w:szCs w:val="28"/>
              </w:rPr>
              <w:t>Структурный</w:t>
            </w:r>
            <w:proofErr w:type="spellEnd"/>
            <w:r>
              <w:rPr>
                <w:rFonts w:eastAsia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компонент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классного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часа</w:t>
            </w:r>
            <w:proofErr w:type="spellEnd"/>
          </w:p>
        </w:tc>
        <w:tc>
          <w:tcPr>
            <w:tcW w:w="7225" w:type="dxa"/>
            <w:vAlign w:val="center"/>
          </w:tcPr>
          <w:p w:rsidR="00990A79" w:rsidRPr="00316441" w:rsidRDefault="00990A79" w:rsidP="00D27DF5">
            <w:pPr>
              <w:widowControl w:val="0"/>
              <w:spacing w:line="240" w:lineRule="atLeast"/>
              <w:ind w:left="32" w:firstLine="0"/>
              <w:jc w:val="center"/>
              <w:rPr>
                <w:rFonts w:eastAsia="Times New Roman"/>
                <w:szCs w:val="28"/>
                <w:lang w:val="ru-RU"/>
              </w:rPr>
            </w:pPr>
            <w:r w:rsidRPr="00316441">
              <w:rPr>
                <w:rFonts w:eastAsia="Times New Roman"/>
                <w:szCs w:val="28"/>
                <w:lang w:val="ru-RU"/>
              </w:rPr>
              <w:t>Содержательный компонент классного часа</w:t>
            </w:r>
            <w:r>
              <w:rPr>
                <w:rFonts w:eastAsia="Times New Roman"/>
                <w:szCs w:val="28"/>
                <w:lang w:val="ru-RU"/>
              </w:rPr>
              <w:t xml:space="preserve"> </w:t>
            </w:r>
            <w:r w:rsidRPr="00316441">
              <w:rPr>
                <w:szCs w:val="28"/>
                <w:lang w:val="ru-RU"/>
              </w:rPr>
              <w:t xml:space="preserve">для учащихся </w:t>
            </w:r>
            <w:r w:rsidRPr="00341EF1">
              <w:rPr>
                <w:szCs w:val="28"/>
              </w:rPr>
              <w:t>III</w:t>
            </w:r>
            <w:r w:rsidRPr="00316441">
              <w:rPr>
                <w:szCs w:val="28"/>
                <w:lang w:val="ru-RU"/>
              </w:rPr>
              <w:t xml:space="preserve"> ступени общего среднего образования</w:t>
            </w:r>
          </w:p>
        </w:tc>
      </w:tr>
      <w:tr w:rsidR="00990A79" w:rsidTr="00D27DF5">
        <w:tc>
          <w:tcPr>
            <w:tcW w:w="2409" w:type="dxa"/>
            <w:vAlign w:val="center"/>
          </w:tcPr>
          <w:p w:rsidR="00990A79" w:rsidRPr="00112339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112339">
              <w:rPr>
                <w:rFonts w:eastAsia="Times New Roman"/>
                <w:szCs w:val="28"/>
              </w:rPr>
              <w:t>Вводный</w:t>
            </w:r>
            <w:proofErr w:type="spellEnd"/>
            <w:r w:rsidRPr="001123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12339">
              <w:rPr>
                <w:rFonts w:eastAsia="Times New Roman"/>
                <w:szCs w:val="28"/>
              </w:rPr>
              <w:t>этап</w:t>
            </w:r>
            <w:proofErr w:type="spellEnd"/>
          </w:p>
        </w:tc>
        <w:tc>
          <w:tcPr>
            <w:tcW w:w="7225" w:type="dxa"/>
          </w:tcPr>
          <w:p w:rsidR="00990A79" w:rsidRPr="00316441" w:rsidRDefault="00990A79" w:rsidP="00D27DF5">
            <w:pPr>
              <w:spacing w:line="240" w:lineRule="atLeast"/>
              <w:ind w:left="31" w:firstLine="284"/>
              <w:jc w:val="both"/>
              <w:rPr>
                <w:rFonts w:eastAsia="Times New Roman"/>
                <w:szCs w:val="24"/>
                <w:lang w:val="ru-RU"/>
              </w:rPr>
            </w:pPr>
            <w:r w:rsidRPr="00316441">
              <w:rPr>
                <w:rFonts w:eastAsia="Times New Roman"/>
                <w:szCs w:val="24"/>
                <w:lang w:val="ru-RU"/>
              </w:rPr>
              <w:t>Педагог напоминает учащимся о том, что знания о системе белорусского законодательства является важной частью общего среднего образования. Знания нормативно-правовой базы помогают стать более осведомленными, ответственными и активными гражданами своей страны.</w:t>
            </w:r>
            <w:r w:rsidRPr="00316441">
              <w:rPr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</w:tc>
      </w:tr>
      <w:tr w:rsidR="00990A79" w:rsidTr="00D27DF5">
        <w:tc>
          <w:tcPr>
            <w:tcW w:w="2409" w:type="dxa"/>
            <w:vAlign w:val="center"/>
          </w:tcPr>
          <w:p w:rsidR="00990A79" w:rsidRPr="00112339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112339">
              <w:rPr>
                <w:rFonts w:eastAsia="Times New Roman"/>
                <w:szCs w:val="28"/>
              </w:rPr>
              <w:t>Информационный</w:t>
            </w:r>
            <w:proofErr w:type="spellEnd"/>
            <w:r w:rsidRPr="001123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12339">
              <w:rPr>
                <w:rFonts w:eastAsia="Times New Roman"/>
                <w:szCs w:val="28"/>
              </w:rPr>
              <w:t>этап</w:t>
            </w:r>
            <w:proofErr w:type="spellEnd"/>
            <w:r>
              <w:rPr>
                <w:rFonts w:eastAsia="Times New Roman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szCs w:val="28"/>
              </w:rPr>
              <w:t>Актуализация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знаний</w:t>
            </w:r>
            <w:proofErr w:type="spellEnd"/>
          </w:p>
        </w:tc>
        <w:tc>
          <w:tcPr>
            <w:tcW w:w="7225" w:type="dxa"/>
          </w:tcPr>
          <w:p w:rsidR="00990A79" w:rsidRPr="0004558A" w:rsidRDefault="00990A79" w:rsidP="00D27DF5">
            <w:pPr>
              <w:spacing w:line="240" w:lineRule="atLeast"/>
              <w:ind w:firstLine="284"/>
              <w:jc w:val="both"/>
              <w:rPr>
                <w:spacing w:val="9"/>
                <w:szCs w:val="28"/>
                <w:shd w:val="clear" w:color="auto" w:fill="FFFFFF"/>
              </w:rPr>
            </w:pPr>
            <w:r w:rsidRPr="00316441">
              <w:rPr>
                <w:rStyle w:val="a4"/>
                <w:bCs/>
                <w:i w:val="0"/>
                <w:iCs w:val="0"/>
                <w:szCs w:val="28"/>
                <w:shd w:val="clear" w:color="auto" w:fill="FFFFFF"/>
                <w:lang w:val="ru-RU"/>
              </w:rPr>
              <w:t>Блиц</w:t>
            </w:r>
            <w:r w:rsidRPr="00316441">
              <w:rPr>
                <w:szCs w:val="28"/>
                <w:shd w:val="clear" w:color="auto" w:fill="FFFFFF"/>
                <w:lang w:val="ru-RU"/>
              </w:rPr>
              <w:t>-</w:t>
            </w:r>
            <w:r w:rsidRPr="00316441">
              <w:rPr>
                <w:rStyle w:val="a4"/>
                <w:bCs/>
                <w:i w:val="0"/>
                <w:iCs w:val="0"/>
                <w:szCs w:val="28"/>
                <w:shd w:val="clear" w:color="auto" w:fill="FFFFFF"/>
                <w:lang w:val="ru-RU"/>
              </w:rPr>
              <w:t>опрос учащихся</w:t>
            </w:r>
            <w:r w:rsidRPr="00316441">
              <w:rPr>
                <w:szCs w:val="28"/>
                <w:shd w:val="clear" w:color="auto" w:fill="FFFFFF"/>
                <w:lang w:val="ru-RU"/>
              </w:rPr>
              <w:t xml:space="preserve">. Что включает в себя система законодательства?  </w:t>
            </w:r>
            <w:r w:rsidRPr="00316441">
              <w:rPr>
                <w:rFonts w:eastAsia="Times New Roman"/>
                <w:szCs w:val="28"/>
                <w:lang w:val="ru-RU"/>
              </w:rPr>
              <w:t xml:space="preserve">Зачем нам необходимо понимание прав и обязанностей? Как вы понимаете фразу </w:t>
            </w:r>
            <w:r w:rsidRPr="00316441">
              <w:rPr>
                <w:spacing w:val="9"/>
                <w:szCs w:val="28"/>
                <w:shd w:val="clear" w:color="auto" w:fill="FFFFFF"/>
                <w:lang w:val="ru-RU"/>
              </w:rPr>
              <w:t xml:space="preserve">«Незнание закона не освобождает от ответственности»? </w:t>
            </w:r>
            <w:r w:rsidRPr="00316441">
              <w:rPr>
                <w:rFonts w:eastAsia="Times New Roman"/>
                <w:szCs w:val="28"/>
                <w:lang w:val="ru-RU"/>
              </w:rPr>
              <w:t xml:space="preserve">Помогает ли знание законодательства понять последствия нарушения законов? </w:t>
            </w:r>
            <w:r w:rsidRPr="00316441">
              <w:rPr>
                <w:spacing w:val="9"/>
                <w:szCs w:val="28"/>
                <w:shd w:val="clear" w:color="auto" w:fill="FFFFFF"/>
                <w:lang w:val="ru-RU"/>
              </w:rPr>
              <w:t xml:space="preserve">Какая роль у государственных органов в правонарушениях граждан? Где и как можно получить правовую информацию? Считаете ли вы </w:t>
            </w:r>
            <w:r w:rsidRPr="00316441">
              <w:rPr>
                <w:szCs w:val="28"/>
                <w:shd w:val="clear" w:color="auto" w:fill="FFFFFF"/>
                <w:lang w:val="ru-RU"/>
              </w:rPr>
              <w:t xml:space="preserve">тему классного часа актуальной? </w:t>
            </w:r>
            <w:proofErr w:type="spellStart"/>
            <w:r w:rsidRPr="00C643A7">
              <w:rPr>
                <w:szCs w:val="28"/>
                <w:shd w:val="clear" w:color="auto" w:fill="FFFFFF"/>
              </w:rPr>
              <w:t>Почему</w:t>
            </w:r>
            <w:proofErr w:type="spellEnd"/>
            <w:r w:rsidRPr="00C643A7">
              <w:rPr>
                <w:szCs w:val="28"/>
                <w:shd w:val="clear" w:color="auto" w:fill="FFFFFF"/>
              </w:rPr>
              <w:t>?</w:t>
            </w:r>
          </w:p>
        </w:tc>
      </w:tr>
      <w:tr w:rsidR="00990A79" w:rsidTr="00D27DF5">
        <w:tc>
          <w:tcPr>
            <w:tcW w:w="2409" w:type="dxa"/>
            <w:vAlign w:val="center"/>
          </w:tcPr>
          <w:p w:rsidR="00990A79" w:rsidRPr="00316441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  <w:lang w:val="ru-RU"/>
              </w:rPr>
            </w:pPr>
            <w:r w:rsidRPr="00316441">
              <w:rPr>
                <w:rFonts w:eastAsia="Times New Roman"/>
                <w:szCs w:val="28"/>
                <w:lang w:val="ru-RU"/>
              </w:rPr>
              <w:t>Основной этап.</w:t>
            </w:r>
          </w:p>
          <w:p w:rsidR="00990A79" w:rsidRPr="00316441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  <w:lang w:val="ru-RU"/>
              </w:rPr>
            </w:pPr>
            <w:proofErr w:type="spellStart"/>
            <w:r w:rsidRPr="00316441">
              <w:rPr>
                <w:rFonts w:eastAsia="Times New Roman"/>
                <w:szCs w:val="28"/>
                <w:lang w:val="ru-RU"/>
              </w:rPr>
              <w:t>Квест</w:t>
            </w:r>
            <w:proofErr w:type="spellEnd"/>
            <w:r w:rsidRPr="00316441">
              <w:rPr>
                <w:rFonts w:eastAsia="Times New Roman"/>
                <w:szCs w:val="28"/>
                <w:lang w:val="ru-RU"/>
              </w:rPr>
              <w:t>-игра для учащихся</w:t>
            </w:r>
          </w:p>
        </w:tc>
        <w:tc>
          <w:tcPr>
            <w:tcW w:w="7225" w:type="dxa"/>
          </w:tcPr>
          <w:p w:rsidR="00990A79" w:rsidRDefault="00990A79" w:rsidP="00D27DF5">
            <w:pPr>
              <w:spacing w:line="240" w:lineRule="atLeast"/>
              <w:ind w:firstLine="284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lang w:val="ru-RU"/>
              </w:rPr>
              <w:t xml:space="preserve">В </w:t>
            </w:r>
            <w:proofErr w:type="spellStart"/>
            <w:r w:rsidRPr="00316441">
              <w:rPr>
                <w:color w:val="000000"/>
                <w:szCs w:val="28"/>
                <w:lang w:val="ru-RU"/>
              </w:rPr>
              <w:t>квесте</w:t>
            </w:r>
            <w:proofErr w:type="spellEnd"/>
            <w:r w:rsidRPr="00316441">
              <w:rPr>
                <w:color w:val="000000"/>
                <w:szCs w:val="28"/>
                <w:lang w:val="ru-RU"/>
              </w:rPr>
              <w:t xml:space="preserve"> принимают участие 3-4 команды. </w:t>
            </w:r>
            <w:proofErr w:type="spellStart"/>
            <w:r w:rsidRPr="00316441">
              <w:rPr>
                <w:color w:val="000000"/>
                <w:szCs w:val="28"/>
                <w:lang w:val="ru-RU"/>
              </w:rPr>
              <w:t>Квест</w:t>
            </w:r>
            <w:proofErr w:type="spellEnd"/>
            <w:r w:rsidRPr="00316441">
              <w:rPr>
                <w:color w:val="000000"/>
                <w:szCs w:val="28"/>
                <w:lang w:val="ru-RU"/>
              </w:rPr>
              <w:t xml:space="preserve"> включает движение по четырем станциям, на которых участники выполняют задания. Команды получают баллы на каждом этапе за правильно выполненные задания. Дежурные на станциях фиксируют время выполнения задания.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lang w:val="ru-RU"/>
              </w:rPr>
              <w:t>На старте все команды одновременно получают маршрутные листы с разными первыми станциями (Приложение№1)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color w:val="373A3C"/>
                <w:szCs w:val="28"/>
                <w:shd w:val="clear" w:color="auto" w:fill="FFFFFF"/>
                <w:lang w:val="ru-RU"/>
              </w:rPr>
            </w:pPr>
            <w:proofErr w:type="gramStart"/>
            <w:r w:rsidRPr="00316441">
              <w:rPr>
                <w:color w:val="000000"/>
                <w:szCs w:val="28"/>
                <w:lang w:val="ru-RU"/>
              </w:rPr>
              <w:lastRenderedPageBreak/>
              <w:t>1)Задание</w:t>
            </w:r>
            <w:proofErr w:type="gramEnd"/>
            <w:r w:rsidRPr="00316441">
              <w:rPr>
                <w:color w:val="000000"/>
                <w:szCs w:val="28"/>
                <w:lang w:val="ru-RU"/>
              </w:rPr>
              <w:t xml:space="preserve"> на станции </w:t>
            </w:r>
            <w:r w:rsidRPr="00316441">
              <w:rPr>
                <w:bCs/>
                <w:color w:val="000000"/>
                <w:szCs w:val="28"/>
                <w:lang w:val="ru-RU"/>
              </w:rPr>
              <w:t>«</w:t>
            </w:r>
            <w:r w:rsidRPr="00316441">
              <w:rPr>
                <w:szCs w:val="28"/>
                <w:lang w:val="ru-RU"/>
              </w:rPr>
              <w:t xml:space="preserve">Система законодательства: отрасли права»: 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«Используя карточку с текстом, </w:t>
            </w:r>
            <w:r>
              <w:rPr>
                <w:color w:val="000000"/>
                <w:szCs w:val="28"/>
                <w:shd w:val="clear" w:color="auto" w:fill="FFFFFF"/>
              </w:rPr>
              <w:t>QR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 коды  и </w:t>
            </w:r>
            <w:hyperlink r:id="rId5" w:tgtFrame="_blank" w:history="1">
              <w:r w:rsidRPr="00B4308A">
                <w:rPr>
                  <w:color w:val="0000FF"/>
                  <w:kern w:val="2"/>
                  <w:lang w:val="ru-RU"/>
                  <w14:ligatures w14:val="standardContextual"/>
                </w:rPr>
                <w:t>http</w:t>
              </w:r>
              <w:r w:rsidRPr="00D53317">
                <w:rPr>
                  <w:color w:val="0000FF"/>
                  <w:kern w:val="2"/>
                  <w:lang w:val="ru-RU"/>
                  <w14:ligatures w14:val="standardContextual"/>
                </w:rPr>
                <w:t>://</w:t>
              </w:r>
              <w:r w:rsidRPr="00B4308A">
                <w:rPr>
                  <w:color w:val="0000FF"/>
                  <w:kern w:val="2"/>
                  <w:lang w:val="ru-RU"/>
                  <w14:ligatures w14:val="standardContextual"/>
                </w:rPr>
                <w:t>etalonline</w:t>
              </w:r>
              <w:r w:rsidRPr="00D53317">
                <w:rPr>
                  <w:color w:val="0000FF"/>
                  <w:kern w:val="2"/>
                  <w:lang w:val="ru-RU"/>
                  <w14:ligatures w14:val="standardContextual"/>
                </w:rPr>
                <w:t>.</w:t>
              </w:r>
              <w:r w:rsidRPr="00B4308A">
                <w:rPr>
                  <w:color w:val="0000FF"/>
                  <w:kern w:val="2"/>
                  <w:lang w:val="ru-RU"/>
                  <w14:ligatures w14:val="standardContextual"/>
                </w:rPr>
                <w:t>by</w:t>
              </w:r>
            </w:hyperlink>
            <w:r w:rsidRPr="00B4308A">
              <w:rPr>
                <w:rStyle w:val="a7"/>
                <w:color w:val="auto"/>
                <w:szCs w:val="28"/>
                <w:u w:val="none"/>
                <w:shd w:val="clear" w:color="auto" w:fill="FFFFFF"/>
                <w:lang w:val="ru-RU"/>
              </w:rPr>
              <w:t>,</w:t>
            </w:r>
            <w:r w:rsidRPr="00B4308A">
              <w:rPr>
                <w:color w:val="373A3C"/>
                <w:szCs w:val="28"/>
                <w:shd w:val="clear" w:color="auto" w:fill="FFFFFF"/>
                <w:lang w:val="ru-RU"/>
              </w:rPr>
              <w:t xml:space="preserve"> </w:t>
            </w:r>
            <w:r w:rsidRPr="00316441">
              <w:rPr>
                <w:color w:val="373A3C"/>
                <w:szCs w:val="28"/>
                <w:shd w:val="clear" w:color="auto" w:fill="FFFFFF"/>
                <w:lang w:val="ru-RU"/>
              </w:rPr>
              <w:t>заполните таблицу» (Приложение№2)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szCs w:val="28"/>
                <w:shd w:val="clear" w:color="auto" w:fill="FFFFFF"/>
                <w:lang w:val="ru-RU"/>
              </w:rPr>
            </w:pPr>
            <w:proofErr w:type="gramStart"/>
            <w:r w:rsidRPr="00316441">
              <w:rPr>
                <w:szCs w:val="28"/>
                <w:lang w:val="ru-RU"/>
              </w:rPr>
              <w:t>2)Задание</w:t>
            </w:r>
            <w:proofErr w:type="gramEnd"/>
            <w:r w:rsidRPr="00316441">
              <w:rPr>
                <w:szCs w:val="28"/>
                <w:lang w:val="ru-RU"/>
              </w:rPr>
              <w:t xml:space="preserve"> на станции </w:t>
            </w:r>
            <w:r w:rsidRPr="00316441">
              <w:rPr>
                <w:bCs/>
                <w:iCs/>
                <w:szCs w:val="28"/>
                <w:lang w:val="ru-RU"/>
              </w:rPr>
              <w:t>«</w:t>
            </w:r>
            <w:r w:rsidRPr="00316441">
              <w:rPr>
                <w:szCs w:val="28"/>
                <w:lang w:val="ru-RU"/>
              </w:rPr>
              <w:t xml:space="preserve">Источники правовой информации»: </w:t>
            </w:r>
            <w:r w:rsidRPr="00316441">
              <w:rPr>
                <w:szCs w:val="28"/>
                <w:shd w:val="clear" w:color="auto" w:fill="FFFFFF"/>
                <w:lang w:val="ru-RU"/>
              </w:rPr>
              <w:t xml:space="preserve">«Используя карточку, </w:t>
            </w:r>
            <w:r w:rsidRPr="00BF4F14">
              <w:rPr>
                <w:szCs w:val="28"/>
                <w:shd w:val="clear" w:color="auto" w:fill="FFFFFF"/>
              </w:rPr>
              <w:t>QR</w:t>
            </w:r>
            <w:r w:rsidRPr="00316441">
              <w:rPr>
                <w:szCs w:val="28"/>
                <w:shd w:val="clear" w:color="auto" w:fill="FFFFFF"/>
                <w:lang w:val="ru-RU"/>
              </w:rPr>
              <w:t xml:space="preserve"> код  и </w:t>
            </w:r>
            <w:hyperlink r:id="rId6" w:history="1">
              <w:r w:rsidRPr="00B4308A">
                <w:rPr>
                  <w:color w:val="0000FF"/>
                  <w:kern w:val="2"/>
                  <w:lang w:val="ru-RU"/>
                  <w14:ligatures w14:val="standardContextual"/>
                </w:rPr>
                <w:t>https://mir.pravo.by</w:t>
              </w:r>
            </w:hyperlink>
            <w:r w:rsidRPr="00B4308A">
              <w:rPr>
                <w:rStyle w:val="a7"/>
                <w:color w:val="auto"/>
                <w:szCs w:val="28"/>
                <w:u w:val="none"/>
                <w:shd w:val="clear" w:color="auto" w:fill="FFFFFF"/>
                <w:lang w:val="ru-RU"/>
              </w:rPr>
              <w:t>,</w:t>
            </w:r>
            <w:r w:rsidRPr="00316441">
              <w:rPr>
                <w:szCs w:val="28"/>
                <w:shd w:val="clear" w:color="auto" w:fill="FFFFFF"/>
                <w:lang w:val="ru-RU"/>
              </w:rPr>
              <w:t xml:space="preserve"> вставьте </w:t>
            </w:r>
            <w:r w:rsidRPr="00316441">
              <w:rPr>
                <w:szCs w:val="28"/>
                <w:lang w:val="ru-RU"/>
              </w:rPr>
              <w:t>пропущенные слова в тексте</w:t>
            </w:r>
            <w:r w:rsidRPr="00316441">
              <w:rPr>
                <w:szCs w:val="28"/>
                <w:shd w:val="clear" w:color="auto" w:fill="FFFFFF"/>
                <w:lang w:val="ru-RU"/>
              </w:rPr>
              <w:t>» (Приложение№3)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szCs w:val="28"/>
                <w:lang w:val="ru-RU"/>
              </w:rPr>
            </w:pPr>
            <w:proofErr w:type="gramStart"/>
            <w:r w:rsidRPr="00316441">
              <w:rPr>
                <w:szCs w:val="28"/>
                <w:lang w:val="ru-RU"/>
              </w:rPr>
              <w:t>3)Задание</w:t>
            </w:r>
            <w:proofErr w:type="gramEnd"/>
            <w:r w:rsidRPr="00316441">
              <w:rPr>
                <w:szCs w:val="28"/>
                <w:lang w:val="ru-RU"/>
              </w:rPr>
              <w:t xml:space="preserve"> на станции </w:t>
            </w:r>
            <w:r w:rsidRPr="00316441">
              <w:rPr>
                <w:bCs/>
                <w:iCs/>
                <w:szCs w:val="28"/>
                <w:lang w:val="ru-RU"/>
              </w:rPr>
              <w:t>«</w:t>
            </w:r>
            <w:r w:rsidRPr="00316441">
              <w:rPr>
                <w:szCs w:val="28"/>
                <w:lang w:val="ru-RU"/>
              </w:rPr>
              <w:t xml:space="preserve">Правовые понятия»: </w:t>
            </w:r>
            <w:r w:rsidRPr="00316441">
              <w:rPr>
                <w:szCs w:val="28"/>
                <w:shd w:val="clear" w:color="auto" w:fill="FFFFFF"/>
                <w:lang w:val="ru-RU"/>
              </w:rPr>
              <w:t>«</w:t>
            </w:r>
            <w:r w:rsidRPr="00316441">
              <w:rPr>
                <w:bCs/>
                <w:szCs w:val="28"/>
                <w:shd w:val="clear" w:color="auto" w:fill="FFFFFF"/>
                <w:lang w:val="ru-RU"/>
              </w:rPr>
              <w:t xml:space="preserve">Разгадайте кроссворд </w:t>
            </w:r>
            <w:r w:rsidRPr="00316441">
              <w:rPr>
                <w:szCs w:val="28"/>
                <w:lang w:val="ru-RU"/>
              </w:rPr>
              <w:t xml:space="preserve">на сайте </w:t>
            </w:r>
            <w:hyperlink r:id="rId7" w:history="1">
              <w:r w:rsidRPr="00B4308A">
                <w:rPr>
                  <w:color w:val="0000FF"/>
                  <w:kern w:val="2"/>
                  <w:lang w:val="ru-RU"/>
                  <w14:ligatures w14:val="standardContextual"/>
                </w:rPr>
                <w:t>https://mir.pravo.by</w:t>
              </w:r>
            </w:hyperlink>
            <w:r w:rsidRPr="00316441">
              <w:rPr>
                <w:szCs w:val="28"/>
                <w:shd w:val="clear" w:color="auto" w:fill="FFFFFF"/>
                <w:lang w:val="ru-RU"/>
              </w:rPr>
              <w:t xml:space="preserve">» (Приложение№4) При выполнении этого задания </w:t>
            </w:r>
            <w:r w:rsidRPr="00316441">
              <w:rPr>
                <w:szCs w:val="28"/>
                <w:lang w:val="ru-RU"/>
              </w:rPr>
              <w:t xml:space="preserve">используем </w:t>
            </w:r>
            <w:proofErr w:type="spellStart"/>
            <w:r w:rsidRPr="00316441">
              <w:rPr>
                <w:szCs w:val="28"/>
                <w:lang w:val="ru-RU"/>
              </w:rPr>
              <w:t>мультиборд</w:t>
            </w:r>
            <w:proofErr w:type="spellEnd"/>
            <w:r w:rsidRPr="00316441">
              <w:rPr>
                <w:szCs w:val="28"/>
                <w:lang w:val="ru-RU"/>
              </w:rPr>
              <w:t xml:space="preserve"> с выходом в интернет.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szCs w:val="28"/>
                <w:shd w:val="clear" w:color="auto" w:fill="FFFFFF"/>
                <w:lang w:val="ru-RU"/>
              </w:rPr>
            </w:pPr>
            <w:proofErr w:type="gramStart"/>
            <w:r w:rsidRPr="00316441">
              <w:rPr>
                <w:szCs w:val="28"/>
                <w:shd w:val="clear" w:color="auto" w:fill="FFFFFF"/>
                <w:lang w:val="ru-RU"/>
              </w:rPr>
              <w:t>4)Задание</w:t>
            </w:r>
            <w:proofErr w:type="gramEnd"/>
            <w:r w:rsidRPr="00316441">
              <w:rPr>
                <w:szCs w:val="28"/>
                <w:shd w:val="clear" w:color="auto" w:fill="FFFFFF"/>
                <w:lang w:val="ru-RU"/>
              </w:rPr>
              <w:t xml:space="preserve"> на станции «Подросток и закон»: «Нарисуйте рисунок (эмблему, логотип) к названию станции и составьте </w:t>
            </w:r>
            <w:proofErr w:type="spellStart"/>
            <w:r w:rsidRPr="00316441">
              <w:rPr>
                <w:szCs w:val="28"/>
                <w:shd w:val="clear" w:color="auto" w:fill="FFFFFF"/>
                <w:lang w:val="ru-RU"/>
              </w:rPr>
              <w:t>синквейн</w:t>
            </w:r>
            <w:proofErr w:type="spellEnd"/>
            <w:r w:rsidRPr="00316441">
              <w:rPr>
                <w:szCs w:val="28"/>
                <w:shd w:val="clear" w:color="auto" w:fill="FFFFFF"/>
                <w:lang w:val="ru-RU"/>
              </w:rPr>
              <w:t>». Творческое задание для команды.</w:t>
            </w:r>
          </w:p>
          <w:p w:rsidR="00990A79" w:rsidRPr="004532A5" w:rsidRDefault="00990A79" w:rsidP="00D27DF5">
            <w:pPr>
              <w:spacing w:line="240" w:lineRule="atLeast"/>
              <w:ind w:firstLine="284"/>
              <w:jc w:val="both"/>
              <w:rPr>
                <w:sz w:val="10"/>
                <w:szCs w:val="10"/>
                <w:shd w:val="clear" w:color="auto" w:fill="FFFFFF"/>
                <w:lang w:val="ru-RU"/>
              </w:rPr>
            </w:pP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szCs w:val="28"/>
                <w:shd w:val="clear" w:color="auto" w:fill="FFFFFF"/>
                <w:lang w:val="ru-RU"/>
              </w:rPr>
            </w:pPr>
            <w:r w:rsidRPr="00316441">
              <w:rPr>
                <w:szCs w:val="28"/>
                <w:shd w:val="clear" w:color="auto" w:fill="FFFFFF"/>
                <w:lang w:val="ru-RU"/>
              </w:rPr>
              <w:t xml:space="preserve">Пример </w:t>
            </w:r>
            <w:proofErr w:type="spellStart"/>
            <w:r w:rsidRPr="00316441">
              <w:rPr>
                <w:szCs w:val="28"/>
                <w:shd w:val="clear" w:color="auto" w:fill="FFFFFF"/>
                <w:lang w:val="ru-RU"/>
              </w:rPr>
              <w:t>синквейна</w:t>
            </w:r>
            <w:proofErr w:type="spellEnd"/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i/>
                <w:szCs w:val="28"/>
                <w:shd w:val="clear" w:color="auto" w:fill="FFFFFF"/>
                <w:lang w:val="ru-RU"/>
              </w:rPr>
            </w:pPr>
            <w:r w:rsidRPr="00316441">
              <w:rPr>
                <w:i/>
                <w:szCs w:val="28"/>
                <w:shd w:val="clear" w:color="auto" w:fill="FFFFFF"/>
                <w:lang w:val="ru-RU"/>
              </w:rPr>
              <w:t>Подросток.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i/>
                <w:szCs w:val="28"/>
                <w:shd w:val="clear" w:color="auto" w:fill="FFFFFF"/>
                <w:lang w:val="ru-RU"/>
              </w:rPr>
            </w:pPr>
            <w:r w:rsidRPr="00316441">
              <w:rPr>
                <w:i/>
                <w:szCs w:val="28"/>
                <w:shd w:val="clear" w:color="auto" w:fill="FFFFFF"/>
                <w:lang w:val="ru-RU"/>
              </w:rPr>
              <w:t>Активный. Симпатичный.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i/>
                <w:szCs w:val="28"/>
                <w:shd w:val="clear" w:color="auto" w:fill="FFFFFF"/>
                <w:lang w:val="ru-RU"/>
              </w:rPr>
            </w:pPr>
            <w:r w:rsidRPr="00316441">
              <w:rPr>
                <w:i/>
                <w:szCs w:val="28"/>
                <w:shd w:val="clear" w:color="auto" w:fill="FFFFFF"/>
                <w:lang w:val="ru-RU"/>
              </w:rPr>
              <w:t>Создает. Соблюдает. Развивает.</w:t>
            </w:r>
          </w:p>
          <w:p w:rsidR="00990A79" w:rsidRPr="00316441" w:rsidRDefault="00990A79" w:rsidP="00D27DF5">
            <w:pPr>
              <w:spacing w:line="240" w:lineRule="atLeast"/>
              <w:ind w:firstLine="284"/>
              <w:jc w:val="both"/>
              <w:rPr>
                <w:i/>
                <w:szCs w:val="28"/>
                <w:shd w:val="clear" w:color="auto" w:fill="FFFFFF"/>
                <w:lang w:val="ru-RU"/>
              </w:rPr>
            </w:pPr>
            <w:r w:rsidRPr="00316441">
              <w:rPr>
                <w:i/>
                <w:szCs w:val="28"/>
                <w:shd w:val="clear" w:color="auto" w:fill="FFFFFF"/>
                <w:lang w:val="ru-RU"/>
              </w:rPr>
              <w:t>Качественно выполняет поручения.</w:t>
            </w:r>
          </w:p>
          <w:p w:rsidR="00990A79" w:rsidRPr="00C941D5" w:rsidRDefault="00990A79" w:rsidP="00D27DF5">
            <w:pPr>
              <w:spacing w:line="240" w:lineRule="atLeast"/>
              <w:ind w:firstLine="284"/>
              <w:jc w:val="both"/>
              <w:rPr>
                <w:i/>
                <w:color w:val="373A3C"/>
                <w:szCs w:val="28"/>
                <w:shd w:val="clear" w:color="auto" w:fill="FFFFFF"/>
              </w:rPr>
            </w:pPr>
            <w:proofErr w:type="spellStart"/>
            <w:r w:rsidRPr="00BF4F14">
              <w:rPr>
                <w:i/>
                <w:szCs w:val="28"/>
                <w:shd w:val="clear" w:color="auto" w:fill="FFFFFF"/>
              </w:rPr>
              <w:t>Закон</w:t>
            </w:r>
            <w:proofErr w:type="spellEnd"/>
            <w:r w:rsidRPr="00BF4F14">
              <w:rPr>
                <w:i/>
                <w:szCs w:val="28"/>
                <w:shd w:val="clear" w:color="auto" w:fill="FFFFFF"/>
              </w:rPr>
              <w:t>.</w:t>
            </w:r>
          </w:p>
        </w:tc>
      </w:tr>
      <w:tr w:rsidR="00990A79" w:rsidTr="00D27DF5">
        <w:tc>
          <w:tcPr>
            <w:tcW w:w="2409" w:type="dxa"/>
            <w:vAlign w:val="center"/>
          </w:tcPr>
          <w:p w:rsidR="00990A79" w:rsidRPr="00112339" w:rsidRDefault="00990A79" w:rsidP="00D27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112339">
              <w:rPr>
                <w:rFonts w:eastAsia="Times New Roman"/>
                <w:szCs w:val="28"/>
              </w:rPr>
              <w:lastRenderedPageBreak/>
              <w:t>Заключительный</w:t>
            </w:r>
            <w:proofErr w:type="spellEnd"/>
            <w:r w:rsidRPr="001123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12339">
              <w:rPr>
                <w:rFonts w:eastAsia="Times New Roman"/>
                <w:szCs w:val="28"/>
              </w:rPr>
              <w:t>этап</w:t>
            </w:r>
            <w:proofErr w:type="spellEnd"/>
          </w:p>
        </w:tc>
        <w:tc>
          <w:tcPr>
            <w:tcW w:w="7225" w:type="dxa"/>
          </w:tcPr>
          <w:p w:rsidR="00990A79" w:rsidRPr="00316441" w:rsidRDefault="00990A79" w:rsidP="00D27DF5">
            <w:pPr>
              <w:spacing w:line="240" w:lineRule="atLeast"/>
              <w:ind w:firstLine="315"/>
              <w:jc w:val="both"/>
              <w:rPr>
                <w:szCs w:val="28"/>
                <w:lang w:val="ru-RU"/>
              </w:rPr>
            </w:pPr>
            <w:r w:rsidRPr="00316441">
              <w:rPr>
                <w:szCs w:val="28"/>
                <w:lang w:val="ru-RU"/>
              </w:rPr>
              <w:t>Дежурные по станциям подсчитывают баллы.</w:t>
            </w:r>
          </w:p>
          <w:p w:rsidR="00990A79" w:rsidRPr="00316441" w:rsidRDefault="00990A79" w:rsidP="00D27DF5">
            <w:pPr>
              <w:spacing w:line="240" w:lineRule="atLeast"/>
              <w:ind w:firstLine="315"/>
              <w:jc w:val="both"/>
              <w:rPr>
                <w:b/>
                <w:szCs w:val="28"/>
                <w:lang w:val="ru-RU"/>
              </w:rPr>
            </w:pPr>
            <w:r w:rsidRPr="00316441">
              <w:rPr>
                <w:szCs w:val="28"/>
                <w:lang w:val="ru-RU"/>
              </w:rPr>
              <w:t>Все команды совместно создают кластер на тему «Система белорусского законодательства» и отвечают на вопрос о наиболее интересной информации, которую они получили за урок.</w:t>
            </w:r>
          </w:p>
          <w:p w:rsidR="00990A79" w:rsidRPr="008A5070" w:rsidRDefault="00990A79" w:rsidP="00D27DF5">
            <w:pPr>
              <w:spacing w:line="240" w:lineRule="atLeast"/>
              <w:ind w:firstLine="315"/>
              <w:rPr>
                <w:szCs w:val="28"/>
              </w:rPr>
            </w:pPr>
            <w:proofErr w:type="spellStart"/>
            <w:r>
              <w:rPr>
                <w:szCs w:val="28"/>
              </w:rPr>
              <w:t>Объявляются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результаты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квест-игры</w:t>
            </w:r>
            <w:proofErr w:type="spellEnd"/>
            <w:r>
              <w:rPr>
                <w:szCs w:val="28"/>
              </w:rPr>
              <w:t xml:space="preserve">. </w:t>
            </w:r>
          </w:p>
        </w:tc>
      </w:tr>
    </w:tbl>
    <w:p w:rsidR="00990A79" w:rsidRDefault="00990A79" w:rsidP="00990A79">
      <w:pPr>
        <w:spacing w:after="0" w:line="240" w:lineRule="atLeast"/>
        <w:jc w:val="center"/>
      </w:pPr>
    </w:p>
    <w:p w:rsidR="00990A79" w:rsidRPr="007C7759" w:rsidRDefault="00990A79" w:rsidP="00990A79">
      <w:pPr>
        <w:spacing w:after="0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275"/>
      </w:tblGrid>
      <w:tr w:rsidR="00990A79" w:rsidTr="00D27DF5">
        <w:tc>
          <w:tcPr>
            <w:tcW w:w="9634" w:type="dxa"/>
            <w:gridSpan w:val="4"/>
          </w:tcPr>
          <w:p w:rsidR="00990A79" w:rsidRPr="00273087" w:rsidRDefault="00990A79" w:rsidP="00D27DF5">
            <w:pPr>
              <w:spacing w:line="240" w:lineRule="atLeast"/>
              <w:jc w:val="center"/>
              <w:rPr>
                <w:bCs/>
                <w:szCs w:val="28"/>
              </w:rPr>
            </w:pPr>
            <w:proofErr w:type="spellStart"/>
            <w:r w:rsidRPr="00273087">
              <w:rPr>
                <w:bCs/>
                <w:szCs w:val="28"/>
              </w:rPr>
              <w:t>Маршрутный</w:t>
            </w:r>
            <w:proofErr w:type="spellEnd"/>
            <w:r w:rsidRPr="00273087">
              <w:rPr>
                <w:bCs/>
                <w:szCs w:val="28"/>
              </w:rPr>
              <w:t xml:space="preserve"> </w:t>
            </w:r>
            <w:proofErr w:type="spellStart"/>
            <w:r w:rsidRPr="00273087">
              <w:rPr>
                <w:bCs/>
                <w:szCs w:val="28"/>
              </w:rPr>
              <w:t>лист</w:t>
            </w:r>
            <w:proofErr w:type="spellEnd"/>
            <w:r w:rsidRPr="00273087">
              <w:rPr>
                <w:bCs/>
                <w:szCs w:val="28"/>
              </w:rPr>
              <w:t xml:space="preserve"> 1</w:t>
            </w:r>
          </w:p>
          <w:p w:rsidR="00990A79" w:rsidRPr="00273087" w:rsidRDefault="00990A79" w:rsidP="00D27DF5">
            <w:pPr>
              <w:spacing w:line="240" w:lineRule="atLeast"/>
              <w:jc w:val="center"/>
              <w:rPr>
                <w:bCs/>
                <w:szCs w:val="28"/>
              </w:rPr>
            </w:pPr>
            <w:proofErr w:type="spellStart"/>
            <w:r w:rsidRPr="00273087">
              <w:rPr>
                <w:bCs/>
                <w:szCs w:val="28"/>
              </w:rPr>
              <w:t>Название</w:t>
            </w:r>
            <w:proofErr w:type="spellEnd"/>
            <w:r w:rsidRPr="00273087">
              <w:rPr>
                <w:bCs/>
                <w:szCs w:val="28"/>
              </w:rPr>
              <w:t xml:space="preserve"> </w:t>
            </w:r>
            <w:proofErr w:type="spellStart"/>
            <w:r w:rsidRPr="00273087">
              <w:rPr>
                <w:bCs/>
                <w:szCs w:val="28"/>
              </w:rPr>
              <w:t>команды</w:t>
            </w:r>
            <w:proofErr w:type="spellEnd"/>
            <w:r w:rsidRPr="00273087">
              <w:rPr>
                <w:bCs/>
                <w:szCs w:val="28"/>
              </w:rPr>
              <w:t>: __________________</w:t>
            </w:r>
          </w:p>
          <w:p w:rsidR="00990A79" w:rsidRPr="00B4308A" w:rsidRDefault="00990A79" w:rsidP="00D27DF5">
            <w:pPr>
              <w:spacing w:line="240" w:lineRule="atLeast"/>
              <w:rPr>
                <w:bCs/>
                <w:sz w:val="10"/>
                <w:szCs w:val="10"/>
              </w:rPr>
            </w:pPr>
          </w:p>
        </w:tc>
      </w:tr>
      <w:tr w:rsidR="00990A79" w:rsidTr="00D27DF5">
        <w:tc>
          <w:tcPr>
            <w:tcW w:w="846" w:type="dxa"/>
            <w:vAlign w:val="center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r w:rsidRPr="00273087">
              <w:rPr>
                <w:bCs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proofErr w:type="spellStart"/>
            <w:r w:rsidRPr="00273087">
              <w:rPr>
                <w:bCs/>
                <w:szCs w:val="28"/>
              </w:rPr>
              <w:t>Станции</w:t>
            </w:r>
            <w:proofErr w:type="spellEnd"/>
          </w:p>
        </w:tc>
        <w:tc>
          <w:tcPr>
            <w:tcW w:w="1843" w:type="dxa"/>
            <w:vAlign w:val="center"/>
          </w:tcPr>
          <w:p w:rsidR="00990A79" w:rsidRPr="00B4308A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  <w:lang w:val="ru-RU"/>
              </w:rPr>
            </w:pPr>
            <w:proofErr w:type="spellStart"/>
            <w:r w:rsidRPr="00273087">
              <w:rPr>
                <w:bCs/>
                <w:szCs w:val="28"/>
              </w:rPr>
              <w:t>Время</w:t>
            </w:r>
            <w:proofErr w:type="spellEnd"/>
            <w:r w:rsidRPr="00273087">
              <w:rPr>
                <w:bCs/>
                <w:szCs w:val="28"/>
              </w:rPr>
              <w:t xml:space="preserve"> </w:t>
            </w:r>
            <w:proofErr w:type="spellStart"/>
            <w:r w:rsidRPr="00273087">
              <w:rPr>
                <w:bCs/>
                <w:szCs w:val="28"/>
              </w:rPr>
              <w:t>прохождени</w:t>
            </w:r>
            <w:proofErr w:type="spellEnd"/>
            <w:r>
              <w:rPr>
                <w:bCs/>
                <w:szCs w:val="28"/>
                <w:lang w:val="ru-RU"/>
              </w:rPr>
              <w:t>я</w:t>
            </w:r>
          </w:p>
        </w:tc>
        <w:tc>
          <w:tcPr>
            <w:tcW w:w="1275" w:type="dxa"/>
            <w:vAlign w:val="center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proofErr w:type="spellStart"/>
            <w:r w:rsidRPr="00273087">
              <w:rPr>
                <w:bCs/>
                <w:szCs w:val="28"/>
              </w:rPr>
              <w:t>Баллы</w:t>
            </w:r>
            <w:proofErr w:type="spellEnd"/>
          </w:p>
        </w:tc>
      </w:tr>
      <w:tr w:rsidR="00990A79" w:rsidTr="00D27DF5">
        <w:tc>
          <w:tcPr>
            <w:tcW w:w="846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r w:rsidRPr="00273087">
              <w:rPr>
                <w:bCs/>
                <w:szCs w:val="28"/>
              </w:rPr>
              <w:t>1</w:t>
            </w:r>
          </w:p>
        </w:tc>
        <w:tc>
          <w:tcPr>
            <w:tcW w:w="5670" w:type="dxa"/>
          </w:tcPr>
          <w:p w:rsidR="00990A79" w:rsidRPr="00273087" w:rsidRDefault="00990A79" w:rsidP="00D27DF5">
            <w:pPr>
              <w:spacing w:line="240" w:lineRule="atLeast"/>
              <w:ind w:firstLine="0"/>
              <w:rPr>
                <w:bCs/>
                <w:i/>
                <w:szCs w:val="28"/>
              </w:rPr>
            </w:pPr>
            <w:r w:rsidRPr="00273087">
              <w:rPr>
                <w:bCs/>
                <w:szCs w:val="28"/>
              </w:rPr>
              <w:t>«</w:t>
            </w:r>
            <w:proofErr w:type="spellStart"/>
            <w:r w:rsidRPr="00273087">
              <w:rPr>
                <w:szCs w:val="28"/>
              </w:rPr>
              <w:t>Система</w:t>
            </w:r>
            <w:proofErr w:type="spellEnd"/>
            <w:r w:rsidRPr="00273087">
              <w:rPr>
                <w:szCs w:val="28"/>
              </w:rPr>
              <w:t xml:space="preserve"> </w:t>
            </w:r>
            <w:proofErr w:type="spellStart"/>
            <w:r w:rsidRPr="00273087">
              <w:rPr>
                <w:szCs w:val="28"/>
              </w:rPr>
              <w:t>законодательства</w:t>
            </w:r>
            <w:proofErr w:type="spellEnd"/>
            <w:r w:rsidRPr="00273087">
              <w:rPr>
                <w:szCs w:val="28"/>
              </w:rPr>
              <w:t xml:space="preserve">: </w:t>
            </w:r>
            <w:proofErr w:type="spellStart"/>
            <w:r w:rsidRPr="00273087">
              <w:rPr>
                <w:szCs w:val="28"/>
              </w:rPr>
              <w:t>отрасли</w:t>
            </w:r>
            <w:proofErr w:type="spellEnd"/>
            <w:r w:rsidRPr="00273087">
              <w:rPr>
                <w:szCs w:val="28"/>
              </w:rPr>
              <w:t xml:space="preserve"> </w:t>
            </w:r>
            <w:proofErr w:type="spellStart"/>
            <w:r w:rsidRPr="00273087">
              <w:rPr>
                <w:szCs w:val="28"/>
              </w:rPr>
              <w:t>права</w:t>
            </w:r>
            <w:proofErr w:type="spellEnd"/>
            <w:r w:rsidRPr="00273087">
              <w:rPr>
                <w:szCs w:val="28"/>
              </w:rPr>
              <w:t>»</w:t>
            </w:r>
          </w:p>
        </w:tc>
        <w:tc>
          <w:tcPr>
            <w:tcW w:w="1843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275" w:type="dxa"/>
          </w:tcPr>
          <w:p w:rsidR="00990A79" w:rsidRPr="00273087" w:rsidRDefault="00990A79" w:rsidP="00D27DF5">
            <w:pPr>
              <w:spacing w:line="240" w:lineRule="atLeast"/>
              <w:jc w:val="right"/>
              <w:rPr>
                <w:bCs/>
                <w:i/>
                <w:szCs w:val="28"/>
              </w:rPr>
            </w:pPr>
          </w:p>
        </w:tc>
      </w:tr>
      <w:tr w:rsidR="00990A79" w:rsidTr="00D27DF5">
        <w:tc>
          <w:tcPr>
            <w:tcW w:w="846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r w:rsidRPr="00273087">
              <w:rPr>
                <w:bCs/>
                <w:szCs w:val="28"/>
              </w:rPr>
              <w:t>2</w:t>
            </w:r>
          </w:p>
        </w:tc>
        <w:tc>
          <w:tcPr>
            <w:tcW w:w="5670" w:type="dxa"/>
          </w:tcPr>
          <w:p w:rsidR="00990A79" w:rsidRPr="00273087" w:rsidRDefault="00990A79" w:rsidP="00D27DF5">
            <w:pPr>
              <w:spacing w:line="240" w:lineRule="atLeast"/>
              <w:ind w:firstLine="0"/>
              <w:rPr>
                <w:bCs/>
                <w:i/>
                <w:szCs w:val="28"/>
              </w:rPr>
            </w:pPr>
            <w:r w:rsidRPr="00273087">
              <w:rPr>
                <w:bCs/>
                <w:iCs/>
                <w:szCs w:val="28"/>
              </w:rPr>
              <w:t>«</w:t>
            </w:r>
            <w:proofErr w:type="spellStart"/>
            <w:r w:rsidRPr="00273087">
              <w:rPr>
                <w:szCs w:val="28"/>
              </w:rPr>
              <w:t>Источники</w:t>
            </w:r>
            <w:proofErr w:type="spellEnd"/>
            <w:r w:rsidRPr="00273087">
              <w:rPr>
                <w:szCs w:val="28"/>
              </w:rPr>
              <w:t xml:space="preserve"> </w:t>
            </w:r>
            <w:proofErr w:type="spellStart"/>
            <w:r w:rsidRPr="00273087">
              <w:rPr>
                <w:szCs w:val="28"/>
              </w:rPr>
              <w:t>правовой</w:t>
            </w:r>
            <w:proofErr w:type="spellEnd"/>
            <w:r w:rsidRPr="00273087">
              <w:rPr>
                <w:szCs w:val="28"/>
              </w:rPr>
              <w:t xml:space="preserve"> </w:t>
            </w:r>
            <w:proofErr w:type="spellStart"/>
            <w:r w:rsidRPr="00273087">
              <w:rPr>
                <w:szCs w:val="28"/>
              </w:rPr>
              <w:t>информации</w:t>
            </w:r>
            <w:proofErr w:type="spellEnd"/>
          </w:p>
        </w:tc>
        <w:tc>
          <w:tcPr>
            <w:tcW w:w="1843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275" w:type="dxa"/>
          </w:tcPr>
          <w:p w:rsidR="00990A79" w:rsidRPr="00273087" w:rsidRDefault="00990A79" w:rsidP="00D27DF5">
            <w:pPr>
              <w:spacing w:line="240" w:lineRule="atLeast"/>
              <w:jc w:val="right"/>
              <w:rPr>
                <w:bCs/>
                <w:i/>
                <w:szCs w:val="28"/>
              </w:rPr>
            </w:pPr>
          </w:p>
        </w:tc>
      </w:tr>
      <w:tr w:rsidR="00990A79" w:rsidTr="00D27DF5">
        <w:tc>
          <w:tcPr>
            <w:tcW w:w="846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r w:rsidRPr="00273087">
              <w:rPr>
                <w:bCs/>
                <w:szCs w:val="28"/>
              </w:rPr>
              <w:t>3</w:t>
            </w:r>
          </w:p>
        </w:tc>
        <w:tc>
          <w:tcPr>
            <w:tcW w:w="5670" w:type="dxa"/>
          </w:tcPr>
          <w:p w:rsidR="00990A79" w:rsidRPr="00273087" w:rsidRDefault="00990A79" w:rsidP="00D27DF5">
            <w:pPr>
              <w:spacing w:line="240" w:lineRule="atLeast"/>
              <w:ind w:firstLine="0"/>
              <w:rPr>
                <w:bCs/>
                <w:i/>
                <w:szCs w:val="28"/>
              </w:rPr>
            </w:pPr>
            <w:r w:rsidRPr="00273087">
              <w:rPr>
                <w:bCs/>
                <w:iCs/>
                <w:szCs w:val="28"/>
              </w:rPr>
              <w:t>«</w:t>
            </w:r>
            <w:proofErr w:type="spellStart"/>
            <w:r w:rsidRPr="00273087">
              <w:rPr>
                <w:szCs w:val="28"/>
              </w:rPr>
              <w:t>Правовые</w:t>
            </w:r>
            <w:proofErr w:type="spellEnd"/>
            <w:r w:rsidRPr="00273087">
              <w:rPr>
                <w:szCs w:val="28"/>
              </w:rPr>
              <w:t xml:space="preserve"> </w:t>
            </w:r>
            <w:proofErr w:type="spellStart"/>
            <w:r w:rsidRPr="00273087">
              <w:rPr>
                <w:szCs w:val="28"/>
              </w:rPr>
              <w:t>понятия</w:t>
            </w:r>
            <w:proofErr w:type="spellEnd"/>
            <w:r w:rsidRPr="00273087">
              <w:rPr>
                <w:szCs w:val="28"/>
              </w:rPr>
              <w:t>»</w:t>
            </w:r>
          </w:p>
        </w:tc>
        <w:tc>
          <w:tcPr>
            <w:tcW w:w="1843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275" w:type="dxa"/>
          </w:tcPr>
          <w:p w:rsidR="00990A79" w:rsidRPr="00273087" w:rsidRDefault="00990A79" w:rsidP="00D27DF5">
            <w:pPr>
              <w:spacing w:line="240" w:lineRule="atLeast"/>
              <w:jc w:val="right"/>
              <w:rPr>
                <w:bCs/>
                <w:i/>
                <w:szCs w:val="28"/>
              </w:rPr>
            </w:pPr>
          </w:p>
        </w:tc>
      </w:tr>
      <w:tr w:rsidR="00990A79" w:rsidTr="00D27DF5">
        <w:tc>
          <w:tcPr>
            <w:tcW w:w="846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szCs w:val="28"/>
              </w:rPr>
            </w:pPr>
            <w:r w:rsidRPr="00273087">
              <w:rPr>
                <w:bCs/>
                <w:szCs w:val="28"/>
              </w:rPr>
              <w:t>4</w:t>
            </w:r>
          </w:p>
        </w:tc>
        <w:tc>
          <w:tcPr>
            <w:tcW w:w="5670" w:type="dxa"/>
          </w:tcPr>
          <w:p w:rsidR="00990A79" w:rsidRPr="00273087" w:rsidRDefault="00990A79" w:rsidP="00D27DF5">
            <w:pPr>
              <w:spacing w:line="240" w:lineRule="atLeast"/>
              <w:ind w:firstLine="0"/>
              <w:rPr>
                <w:bCs/>
                <w:i/>
                <w:szCs w:val="28"/>
              </w:rPr>
            </w:pPr>
            <w:r>
              <w:rPr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szCs w:val="28"/>
                <w:shd w:val="clear" w:color="auto" w:fill="FFFFFF"/>
              </w:rPr>
              <w:t>Подросток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szCs w:val="28"/>
                <w:shd w:val="clear" w:color="auto" w:fill="FFFFFF"/>
              </w:rPr>
              <w:t>закон</w:t>
            </w:r>
            <w:proofErr w:type="spellEnd"/>
            <w:r w:rsidRPr="00273087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990A79" w:rsidRPr="00273087" w:rsidRDefault="00990A79" w:rsidP="00D27DF5">
            <w:pPr>
              <w:spacing w:line="240" w:lineRule="atLeast"/>
              <w:ind w:firstLine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275" w:type="dxa"/>
          </w:tcPr>
          <w:p w:rsidR="00990A79" w:rsidRPr="00273087" w:rsidRDefault="00990A79" w:rsidP="00D27DF5">
            <w:pPr>
              <w:spacing w:line="240" w:lineRule="atLeast"/>
              <w:jc w:val="right"/>
              <w:rPr>
                <w:bCs/>
                <w:i/>
                <w:szCs w:val="28"/>
              </w:rPr>
            </w:pPr>
          </w:p>
        </w:tc>
      </w:tr>
    </w:tbl>
    <w:p w:rsidR="00990A79" w:rsidRPr="00C84CD8" w:rsidRDefault="00990A79" w:rsidP="00990A79">
      <w:pPr>
        <w:spacing w:after="0" w:line="240" w:lineRule="atLeast"/>
        <w:jc w:val="right"/>
        <w:rPr>
          <w:rFonts w:ascii="Times New Roman" w:hAnsi="Times New Roman" w:cs="Times New Roman"/>
          <w:bCs/>
          <w:i/>
          <w:color w:val="000000"/>
          <w:sz w:val="10"/>
          <w:szCs w:val="10"/>
        </w:rPr>
      </w:pPr>
    </w:p>
    <w:p w:rsidR="00990A79" w:rsidRPr="007C7759" w:rsidRDefault="00990A79" w:rsidP="00990A79">
      <w:pPr>
        <w:widowControl w:val="0"/>
        <w:spacing w:after="0" w:line="240" w:lineRule="atLeast"/>
        <w:ind w:left="70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990A79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419C">
        <w:rPr>
          <w:rFonts w:ascii="Times New Roman" w:hAnsi="Times New Roman" w:cs="Times New Roman"/>
          <w:bCs/>
          <w:iCs/>
          <w:sz w:val="28"/>
          <w:szCs w:val="28"/>
        </w:rPr>
        <w:t xml:space="preserve">Станция №1: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4A419C">
        <w:rPr>
          <w:rFonts w:ascii="Times New Roman" w:hAnsi="Times New Roman" w:cs="Times New Roman"/>
          <w:sz w:val="28"/>
          <w:szCs w:val="28"/>
        </w:rPr>
        <w:t xml:space="preserve">Система законодательства: </w:t>
      </w:r>
      <w:r>
        <w:rPr>
          <w:rFonts w:ascii="Times New Roman" w:hAnsi="Times New Roman" w:cs="Times New Roman"/>
          <w:sz w:val="28"/>
          <w:szCs w:val="28"/>
        </w:rPr>
        <w:t>отрасли права»</w:t>
      </w:r>
    </w:p>
    <w:p w:rsidR="00990A79" w:rsidRPr="00C84CD8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6"/>
          <w:szCs w:val="6"/>
        </w:rPr>
      </w:pPr>
    </w:p>
    <w:p w:rsidR="00990A79" w:rsidRPr="005E7652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1C0C">
        <w:rPr>
          <w:rFonts w:ascii="Times New Roman" w:hAnsi="Times New Roman" w:cs="Times New Roman"/>
          <w:i/>
          <w:sz w:val="28"/>
          <w:szCs w:val="28"/>
        </w:rPr>
        <w:t>Вводное слово дежурного по станции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6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Правовая система Республики Беларусь относится к так называемой семье романо-германского права, которая характеризуется довольно четкой структурированностью самого права, делением его на отрасли и институты.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6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Определяющую роль в правовой </w:t>
      </w:r>
      <w:r w:rsidRPr="00186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системе </w:t>
      </w:r>
      <w:r w:rsidRPr="00A7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страны играет система права. В настоящее время система права Республики Беларусь состоит из нескольких отраслей.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 командное задание: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Используя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текстом,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коды </w:t>
      </w:r>
      <w:r w:rsidRPr="00A7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B4308A">
          <w:rPr>
            <w:rFonts w:ascii="Times New Roman" w:eastAsia="Calibri" w:hAnsi="Times New Roman" w:cs="Times New Roman"/>
            <w:color w:val="0000FF"/>
            <w:kern w:val="2"/>
            <w:sz w:val="28"/>
            <w14:ligatures w14:val="standardContextual"/>
          </w:rPr>
          <w:t>http://etalonline.by</w:t>
        </w:r>
      </w:hyperlink>
      <w:r w:rsidRPr="00B4308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 w:rsidRPr="00B43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E90"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>заполните таблицу</w:t>
      </w:r>
      <w:r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>»</w:t>
      </w:r>
    </w:p>
    <w:p w:rsidR="00990A79" w:rsidRPr="00C84CD8" w:rsidRDefault="00990A79" w:rsidP="00990A79">
      <w:pPr>
        <w:widowControl w:val="0"/>
        <w:spacing w:after="0" w:line="120" w:lineRule="atLeast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990A79" w:rsidRPr="004C1879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>Раздаточный материал №1 к станции</w:t>
      </w:r>
    </w:p>
    <w:p w:rsidR="00990A79" w:rsidRDefault="00990A79" w:rsidP="00990A79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4C1879">
        <w:rPr>
          <w:rFonts w:ascii="Times New Roman" w:hAnsi="Times New Roman" w:cs="Times New Roman"/>
          <w:sz w:val="28"/>
          <w:szCs w:val="28"/>
        </w:rPr>
        <w:t>Система законодательства: отрасли права»</w:t>
      </w:r>
    </w:p>
    <w:p w:rsidR="00990A79" w:rsidRPr="00C84CD8" w:rsidRDefault="00990A79" w:rsidP="00990A79">
      <w:pPr>
        <w:spacing w:after="0" w:line="120" w:lineRule="atLeast"/>
        <w:jc w:val="center"/>
        <w:rPr>
          <w:rFonts w:ascii="Times New Roman" w:hAnsi="Times New Roman" w:cs="Times New Roman"/>
          <w:bCs/>
          <w:color w:val="000000"/>
          <w:sz w:val="2"/>
          <w:szCs w:val="2"/>
        </w:rPr>
      </w:pPr>
    </w:p>
    <w:tbl>
      <w:tblPr>
        <w:tblStyle w:val="a3"/>
        <w:tblW w:w="9637" w:type="dxa"/>
        <w:tblInd w:w="0" w:type="dxa"/>
        <w:tblLook w:val="04A0" w:firstRow="1" w:lastRow="0" w:firstColumn="1" w:lastColumn="0" w:noHBand="0" w:noVBand="1"/>
      </w:tblPr>
      <w:tblGrid>
        <w:gridCol w:w="7508"/>
        <w:gridCol w:w="2129"/>
      </w:tblGrid>
      <w:tr w:rsidR="00990A79" w:rsidTr="00D27DF5">
        <w:tc>
          <w:tcPr>
            <w:tcW w:w="7508" w:type="dxa"/>
          </w:tcPr>
          <w:p w:rsidR="00990A79" w:rsidRDefault="00990A79" w:rsidP="00D27DF5">
            <w:pPr>
              <w:widowControl w:val="0"/>
              <w:spacing w:line="240" w:lineRule="atLeast"/>
              <w:ind w:firstLine="34"/>
              <w:jc w:val="both"/>
              <w:rPr>
                <w:color w:val="000000"/>
                <w:szCs w:val="28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1. Конституционное право. Его нормы регулируют основы государственного устройства страны, закрепляют основные права и обязанности граждан, определяют порядок формирования и деятельности органов власти и управления, устанавливают систему правосудия. </w:t>
            </w:r>
            <w:proofErr w:type="spellStart"/>
            <w:r w:rsidRPr="00186B63">
              <w:rPr>
                <w:color w:val="000000"/>
                <w:szCs w:val="28"/>
                <w:shd w:val="clear" w:color="auto" w:fill="FFFFFF"/>
              </w:rPr>
              <w:t>Основным</w:t>
            </w:r>
            <w:proofErr w:type="spellEnd"/>
            <w:r w:rsidRPr="00186B63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color w:val="000000"/>
                <w:szCs w:val="28"/>
                <w:shd w:val="clear" w:color="auto" w:fill="FFFFFF"/>
              </w:rPr>
              <w:t>источником</w:t>
            </w:r>
            <w:proofErr w:type="spellEnd"/>
            <w:r w:rsidRPr="00186B63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color w:val="000000"/>
                <w:szCs w:val="28"/>
                <w:shd w:val="clear" w:color="auto" w:fill="FFFFFF"/>
              </w:rPr>
              <w:t>конституционного</w:t>
            </w:r>
            <w:proofErr w:type="spellEnd"/>
            <w:r w:rsidRPr="00186B63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color w:val="000000"/>
                <w:szCs w:val="28"/>
                <w:shd w:val="clear" w:color="auto" w:fill="FFFFFF"/>
              </w:rPr>
              <w:t>права</w:t>
            </w:r>
            <w:proofErr w:type="spellEnd"/>
            <w:r w:rsidRPr="00186B63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color w:val="000000"/>
                <w:szCs w:val="28"/>
                <w:shd w:val="clear" w:color="auto" w:fill="FFFFFF"/>
              </w:rPr>
              <w:t>является</w:t>
            </w:r>
            <w:proofErr w:type="spellEnd"/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"http://www.pravo.by/main.aspx?guid=6351" </w:instrText>
            </w:r>
            <w:r>
              <w:fldChar w:fldCharType="separate"/>
            </w:r>
            <w:r w:rsidRPr="00186B63">
              <w:rPr>
                <w:rStyle w:val="a7"/>
                <w:color w:val="019875"/>
                <w:szCs w:val="28"/>
                <w:shd w:val="clear" w:color="auto" w:fill="FFFFFF"/>
              </w:rPr>
              <w:t>Конституция</w:t>
            </w:r>
            <w:proofErr w:type="spellEnd"/>
            <w:r w:rsidRPr="00186B63">
              <w:rPr>
                <w:rStyle w:val="a7"/>
                <w:color w:val="019875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rStyle w:val="a7"/>
                <w:color w:val="019875"/>
                <w:szCs w:val="28"/>
                <w:shd w:val="clear" w:color="auto" w:fill="FFFFFF"/>
              </w:rPr>
              <w:t>Республики</w:t>
            </w:r>
            <w:proofErr w:type="spellEnd"/>
            <w:r w:rsidRPr="00186B63">
              <w:rPr>
                <w:rStyle w:val="a7"/>
                <w:color w:val="019875"/>
                <w:szCs w:val="28"/>
                <w:shd w:val="clear" w:color="auto" w:fill="FFFFFF"/>
              </w:rPr>
              <w:t xml:space="preserve"> </w:t>
            </w:r>
            <w:proofErr w:type="spellStart"/>
            <w:r w:rsidRPr="00186B63">
              <w:rPr>
                <w:rStyle w:val="a7"/>
                <w:color w:val="019875"/>
                <w:szCs w:val="28"/>
                <w:shd w:val="clear" w:color="auto" w:fill="FFFFFF"/>
              </w:rPr>
              <w:t>Беларусь</w:t>
            </w:r>
            <w:proofErr w:type="spellEnd"/>
            <w:r>
              <w:rPr>
                <w:rStyle w:val="a7"/>
                <w:color w:val="019875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2129" w:type="dxa"/>
          </w:tcPr>
          <w:p w:rsidR="00990A79" w:rsidRDefault="00990A79" w:rsidP="00D27DF5">
            <w:pPr>
              <w:widowControl w:val="0"/>
              <w:spacing w:line="240" w:lineRule="atLeast"/>
              <w:jc w:val="center"/>
              <w:rPr>
                <w:color w:val="000000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7F7B615" wp14:editId="751143C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237490</wp:posOffset>
                  </wp:positionV>
                  <wp:extent cx="1038687" cy="1038687"/>
                  <wp:effectExtent l="0" t="0" r="9525" b="9525"/>
                  <wp:wrapNone/>
                  <wp:docPr id="3" name="Рисунок 3" descr="http://qrcoder.ru/code/?https%3A%2F%2Fpravo.by%2Fpravovaya-informatsiya%2Fnormativnye-dokumenty%2Fkonstitutsiya-respubliki-belaru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pravo.by%2Fpravovaya-informatsiya%2Fnormativnye-dokumenty%2Fkonstitutsiya-respubliki-belaru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7" cy="103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34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2. Гражданское право.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Отрасль права, регулирующая имущественные и связанные с ними личные неимущественные отношения. Гражданские правоотношения регулируются нормами Конституции Республики Беларусь,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Гражданского кодекса Республики Беларусь</w:t>
              </w:r>
            </w:hyperlink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и другими соответствующими этим законодательным актам нормативными правовыми актами.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614B42" wp14:editId="5990FE76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142240</wp:posOffset>
                  </wp:positionV>
                  <wp:extent cx="1105708" cy="1105708"/>
                  <wp:effectExtent l="0" t="0" r="0" b="0"/>
                  <wp:wrapNone/>
                  <wp:docPr id="4" name="Рисунок 4" descr="http://qrcoder.ru/code/?https%3A%2F%2Fetalonline.by%2Fdocument%2F%3Fregnum%3DHK9800218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etalonline.by%2Fdocument%2F%3Fregnum%3DHK9800218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08" cy="110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34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3. Административное право.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Нормами этой отрасли права регулируются отношения, возникающие между органами управления, а также отношения между органами управления и гражданами. Содержатся нормы административного права главным образом в Конституции Республики Беларусь и в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 xml:space="preserve">Кодексе Республики Беларусь </w:t>
              </w:r>
              <w:r w:rsidRPr="00316441">
                <w:rPr>
                  <w:lang w:val="ru-RU"/>
                </w:rPr>
                <w:t>об</w:t>
              </w:r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 xml:space="preserve"> административных правонарушениях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а также в других законах, декретах и указах Президента Республики Беларусь, постановлениях Правительства Республики Беларусь, актах министерств, государственных комитетов и других органов.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ind w:firstLine="34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A7EECC1" wp14:editId="624D739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442595</wp:posOffset>
                  </wp:positionV>
                  <wp:extent cx="1172210" cy="1172210"/>
                  <wp:effectExtent l="0" t="0" r="8890" b="8890"/>
                  <wp:wrapNone/>
                  <wp:docPr id="5" name="Рисунок 5" descr="http://qrcoder.ru/code/?https%3A%2F%2Fetalonline.by%2Fdocument%2F%3Fregnum%3DHk0300194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etalonline.by%2Fdocument%2F%3Fregnum%3DHk0300194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4. Уголовное право. Устанавливает, какие деяния людей являются преступлениями и каким наказаниям подвергаются лица, их совершившие. 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Единственным источником уголовного права является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14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Уголовный кодекс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который основывается на Конституции Республики Беларусь, общепризнанных принципах и нормах международного права.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0575824" wp14:editId="41DD4E7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132715</wp:posOffset>
                  </wp:positionV>
                  <wp:extent cx="1172210" cy="1172210"/>
                  <wp:effectExtent l="0" t="0" r="8890" b="8890"/>
                  <wp:wrapNone/>
                  <wp:docPr id="6" name="Рисунок 6" descr="http://qrcoder.ru/code/?https%3A%2F%2Fetalonline.by%2Fdocument%2F%3Fregnum%3DHK9900275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etalonline.by%2Fdocument%2F%3Fregnum%3DHK9900275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5. Трудовое право. Регулирует отношения между работниками и нанимателями. Эти отношения регулируются как государством, так и соглашением сторон. Основными источниками трудового права являются Конституция Республики Беларусь,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16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Трудовой кодекс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другие законодательные и подзаконные нормативные акты.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2173E6F" wp14:editId="30C30C0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114300</wp:posOffset>
                  </wp:positionV>
                  <wp:extent cx="1172210" cy="1172210"/>
                  <wp:effectExtent l="0" t="0" r="8890" b="8890"/>
                  <wp:wrapNone/>
                  <wp:docPr id="7" name="Рисунок 7" descr="http://qrcoder.ru/code/?https%3A%2F%2Fetalonline.by%2Fdocument%2F%3Fregnum%3DHK9900296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etalonline.by%2Fdocument%2F%3Fregnum%3DHK9900296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lastRenderedPageBreak/>
              <w:t>6. Семейное право.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Определяет порядок вступления в брак и его прекращения, регулирует личные и имущественные отношения супругов и других членов семьи, отношения усыновления, опеки, попечительства, устанавливает порядок регистрации актов гражданского состояния и др. Нормы семейного права содержатся в Конституции Республики Беларусь, в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18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Кодексе Республики Беларусь о браке и семье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других актах законодательства.</w:t>
            </w:r>
          </w:p>
        </w:tc>
        <w:tc>
          <w:tcPr>
            <w:tcW w:w="2129" w:type="dxa"/>
          </w:tcPr>
          <w:p w:rsidR="00990A79" w:rsidRPr="00C84CD8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5B245DC" wp14:editId="632EDB6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232410</wp:posOffset>
                  </wp:positionV>
                  <wp:extent cx="1172210" cy="1172210"/>
                  <wp:effectExtent l="0" t="0" r="8890" b="8890"/>
                  <wp:wrapNone/>
                  <wp:docPr id="8" name="Рисунок 8" descr="http://qrcoder.ru/code/?https%3A%2F%2Fetalonline.by%2Fdocument%2F%3Fregnum%3DHK9900278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etalonline.by%2Fdocument%2F%3Fregnum%3DHK9900278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7. Земельное право – система правовых норм, регулирующих отношения, складывающиеся по поводу управления земельными ресурсами в целях обеспечения рационального использования земель и их охраны. </w:t>
            </w:r>
          </w:p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Земельные отношения регулируются соответствующими нормами Конституции Республики Беларусь,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0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Кодексом Республики Беларусь о земле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другими законодательными и подзаконными актами.</w:t>
            </w:r>
          </w:p>
        </w:tc>
        <w:tc>
          <w:tcPr>
            <w:tcW w:w="2129" w:type="dxa"/>
          </w:tcPr>
          <w:p w:rsidR="00990A79" w:rsidRPr="00C84CD8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7A47130" wp14:editId="1A9705B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208915</wp:posOffset>
                  </wp:positionV>
                  <wp:extent cx="1172210" cy="1172210"/>
                  <wp:effectExtent l="0" t="0" r="8890" b="8890"/>
                  <wp:wrapNone/>
                  <wp:docPr id="9" name="Рисунок 9" descr="http://qrcoder.ru/code/?https%3A%2F%2Fetalonline.by%2Fdocument%2F%3Fregnum%3DHk0800425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s%3A%2F%2Fetalonline.by%2Fdocument%2F%3Fregnum%3DHk0800425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8. Финансовое право.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Регулирует отношения в сфере аккумуляции, распределения и использования государственных денежных средств. Нормы финансового права содержатся в статьях раздела </w:t>
            </w:r>
            <w:r w:rsidRPr="00186B63">
              <w:rPr>
                <w:color w:val="000000"/>
                <w:szCs w:val="28"/>
                <w:shd w:val="clear" w:color="auto" w:fill="FFFFFF"/>
              </w:rPr>
              <w:t>VII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 Конституции Республики Беларусь,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2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Банковском кодексе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3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Налоговом кодексе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, в законах о республиканском бюджете, налогах и сборах, в декретах и указах Президента Республики Беларусь, постановлениях Правительства Республики Беларусь, Министерства финансов Республики Беларусь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</w:p>
        </w:tc>
        <w:tc>
          <w:tcPr>
            <w:tcW w:w="2129" w:type="dxa"/>
          </w:tcPr>
          <w:p w:rsidR="00990A79" w:rsidRPr="00C84CD8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EC24D8A" wp14:editId="6F2572B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473075</wp:posOffset>
                  </wp:positionV>
                  <wp:extent cx="1172210" cy="1172210"/>
                  <wp:effectExtent l="0" t="0" r="8890" b="8890"/>
                  <wp:wrapNone/>
                  <wp:docPr id="10" name="Рисунок 10" descr="http://qrcoder.ru/code/?https%3A%2F%2Fetalonline.by%2Fdocument%2F%3Fregnum%3DHK0000441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etalonline.by%2Fdocument%2F%3Fregnum%3DHK0000441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9. Уголовно-исполнительное право. Регулирует порядок и условия отбывания уголовного наказания, назначенного судом, и деятельность органов и учреждений, исполняющих наказание. Основным актом, содержащим нормы уголовно-исполнительного права, является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5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Уголовно-исполнительный кодекс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0AAF7AB4" wp14:editId="09030E2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635</wp:posOffset>
                  </wp:positionV>
                  <wp:extent cx="1172210" cy="1172210"/>
                  <wp:effectExtent l="0" t="0" r="8890" b="8890"/>
                  <wp:wrapNone/>
                  <wp:docPr id="11" name="Рисунок 11" descr="http://qrcoder.ru/code/?https%3A%2F%2Fetalonline.by%2Fdocument%2F%3Fregnum%3DHK0000365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s%3A%2F%2Fetalonline.by%2Fdocument%2F%3Fregnum%3DHK0000365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10. Уголовно-процессуальное право – это система правовых норм, определяющих порядок производства по уголовным делам. Ими регулируется деятельность органов дознания, предварительного расследования, прокуратуры, суда по возбуждению, расследованию и рассмотрению уголовных дел, правовое положение участников уголовного процесса, порядок сбора и оценки доказательств, вынесения приговоров, их обжалования и т.п. Правовым актом, содержащим нормы уголовно-процессуального права, является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7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Уголовно-процессуальный кодекс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129" w:type="dxa"/>
          </w:tcPr>
          <w:p w:rsidR="00990A79" w:rsidRPr="00D53317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5542C1F0" wp14:editId="7D16F0D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548640</wp:posOffset>
                  </wp:positionV>
                  <wp:extent cx="1172210" cy="1172210"/>
                  <wp:effectExtent l="0" t="0" r="8890" b="8890"/>
                  <wp:wrapNone/>
                  <wp:docPr id="12" name="Рисунок 12" descr="http://qrcoder.ru/code/?https%3A%2F%2Fetalonline.by%2Fdocument%2F%3Fregnum%3DHK9900295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etalonline.by%2Fdocument%2F%3Fregnum%3DHK9900295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0A79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A79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7" w:type="dxa"/>
        <w:tblInd w:w="0" w:type="dxa"/>
        <w:tblLook w:val="04A0" w:firstRow="1" w:lastRow="0" w:firstColumn="1" w:lastColumn="0" w:noHBand="0" w:noVBand="1"/>
      </w:tblPr>
      <w:tblGrid>
        <w:gridCol w:w="7508"/>
        <w:gridCol w:w="2129"/>
      </w:tblGrid>
      <w:tr w:rsidR="00990A79" w:rsidTr="00D27DF5">
        <w:tc>
          <w:tcPr>
            <w:tcW w:w="7508" w:type="dxa"/>
          </w:tcPr>
          <w:p w:rsidR="00990A79" w:rsidRPr="00316441" w:rsidRDefault="00990A79" w:rsidP="00D27DF5">
            <w:pPr>
              <w:widowControl w:val="0"/>
              <w:spacing w:line="240" w:lineRule="atLeast"/>
              <w:ind w:firstLine="0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lastRenderedPageBreak/>
              <w:t>11. Гражданско-процессуальное право – отрасль права, регулирующая порядок судопроизводства по гражданским, семейным, трудовым и некоторым другим делам.</w:t>
            </w:r>
            <w:r>
              <w:rPr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 xml:space="preserve"> Источниками гражданско-процессуального права являются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29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Гражданский процессуальный кодекс Республики Беларусь</w:t>
              </w:r>
            </w:hyperlink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и</w:t>
            </w:r>
            <w:r w:rsidRPr="00186B63">
              <w:rPr>
                <w:color w:val="000000"/>
                <w:szCs w:val="28"/>
                <w:shd w:val="clear" w:color="auto" w:fill="FFFFFF"/>
              </w:rPr>
              <w:t> </w:t>
            </w:r>
            <w:hyperlink r:id="rId30" w:tgtFrame="_blank" w:history="1">
              <w:r w:rsidRPr="00316441">
                <w:rPr>
                  <w:rStyle w:val="a7"/>
                  <w:color w:val="019875"/>
                  <w:szCs w:val="28"/>
                  <w:shd w:val="clear" w:color="auto" w:fill="FFFFFF"/>
                  <w:lang w:val="ru-RU"/>
                </w:rPr>
                <w:t>Хозяйственный процессуальный кодекс Республики Беларусь</w:t>
              </w:r>
            </w:hyperlink>
            <w:r w:rsidRPr="00316441">
              <w:rPr>
                <w:color w:val="000000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129" w:type="dxa"/>
          </w:tcPr>
          <w:p w:rsidR="00990A79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4238F4C" wp14:editId="133D533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1172210" cy="1172210"/>
                  <wp:effectExtent l="0" t="0" r="8890" b="8890"/>
                  <wp:wrapNone/>
                  <wp:docPr id="2" name="Рисунок 2" descr="http://qrcoder.ru/code/?https%3A%2F%2Fetalonline.by%2Fdocument%2F%3Fregnum%3DHK9900238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etalonline.by%2Fdocument%2F%3Fregnum%3DHK9900238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0A79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</w:p>
          <w:p w:rsidR="00990A79" w:rsidRPr="00C84CD8" w:rsidRDefault="00990A79" w:rsidP="00D27DF5">
            <w:pPr>
              <w:widowControl w:val="0"/>
              <w:spacing w:line="240" w:lineRule="atLeast"/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</w:p>
        </w:tc>
      </w:tr>
    </w:tbl>
    <w:p w:rsidR="00990A79" w:rsidRPr="00D433AA" w:rsidRDefault="00990A79" w:rsidP="00990A79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90A79" w:rsidRPr="004C1879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>Раздаточный материал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станции</w:t>
      </w:r>
    </w:p>
    <w:p w:rsidR="00990A79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4C1879">
        <w:rPr>
          <w:rFonts w:ascii="Times New Roman" w:hAnsi="Times New Roman" w:cs="Times New Roman"/>
          <w:sz w:val="28"/>
          <w:szCs w:val="28"/>
        </w:rPr>
        <w:t>Система законодательства: отрасли права»</w:t>
      </w:r>
    </w:p>
    <w:p w:rsidR="00990A79" w:rsidRPr="00C84CD8" w:rsidRDefault="00990A79" w:rsidP="00990A79">
      <w:pPr>
        <w:spacing w:after="0" w:line="120" w:lineRule="atLeast"/>
        <w:jc w:val="center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1939"/>
        <w:gridCol w:w="1965"/>
        <w:gridCol w:w="2301"/>
        <w:gridCol w:w="3571"/>
      </w:tblGrid>
      <w:tr w:rsidR="00990A79" w:rsidTr="00D27DF5">
        <w:tc>
          <w:tcPr>
            <w:tcW w:w="1555" w:type="dxa"/>
          </w:tcPr>
          <w:p w:rsidR="00990A79" w:rsidRDefault="00990A79" w:rsidP="00D27DF5">
            <w:pPr>
              <w:widowControl w:val="0"/>
              <w:spacing w:line="240" w:lineRule="atLeas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Отрасли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права</w:t>
            </w:r>
            <w:proofErr w:type="spellEnd"/>
          </w:p>
        </w:tc>
        <w:tc>
          <w:tcPr>
            <w:tcW w:w="1984" w:type="dxa"/>
          </w:tcPr>
          <w:p w:rsidR="00990A79" w:rsidRDefault="00990A79" w:rsidP="00D27DF5">
            <w:pPr>
              <w:widowControl w:val="0"/>
              <w:spacing w:line="240" w:lineRule="atLeas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Область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применения</w:t>
            </w:r>
            <w:proofErr w:type="spellEnd"/>
          </w:p>
        </w:tc>
        <w:tc>
          <w:tcPr>
            <w:tcW w:w="1843" w:type="dxa"/>
          </w:tcPr>
          <w:p w:rsidR="00990A79" w:rsidRDefault="00990A79" w:rsidP="00D27DF5">
            <w:pPr>
              <w:widowControl w:val="0"/>
              <w:spacing w:line="240" w:lineRule="atLeas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Основной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источник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законодательства</w:t>
            </w:r>
            <w:proofErr w:type="spellEnd"/>
          </w:p>
        </w:tc>
        <w:tc>
          <w:tcPr>
            <w:tcW w:w="4394" w:type="dxa"/>
          </w:tcPr>
          <w:p w:rsidR="00990A79" w:rsidRPr="00316441" w:rsidRDefault="00990A79" w:rsidP="00D27DF5">
            <w:pPr>
              <w:widowControl w:val="0"/>
              <w:spacing w:line="240" w:lineRule="atLeast"/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  <w:lang w:val="ru-RU"/>
              </w:rPr>
            </w:pPr>
            <w:r w:rsidRPr="00316441">
              <w:rPr>
                <w:szCs w:val="28"/>
                <w:lang w:val="ru-RU"/>
              </w:rPr>
              <w:t xml:space="preserve">Три интересных факта из документа, которые вы нашли, </w:t>
            </w:r>
            <w:proofErr w:type="gramStart"/>
            <w:r w:rsidRPr="00316441">
              <w:rPr>
                <w:szCs w:val="28"/>
                <w:lang w:val="ru-RU"/>
              </w:rPr>
              <w:t xml:space="preserve">сканировав  </w:t>
            </w:r>
            <w:r>
              <w:rPr>
                <w:szCs w:val="28"/>
              </w:rPr>
              <w:t>QR</w:t>
            </w:r>
            <w:proofErr w:type="gramEnd"/>
            <w:r w:rsidRPr="00316441">
              <w:rPr>
                <w:szCs w:val="28"/>
                <w:lang w:val="ru-RU"/>
              </w:rPr>
              <w:t xml:space="preserve"> код </w:t>
            </w:r>
          </w:p>
        </w:tc>
      </w:tr>
      <w:tr w:rsidR="00990A79" w:rsidTr="00D27DF5">
        <w:tc>
          <w:tcPr>
            <w:tcW w:w="1555" w:type="dxa"/>
          </w:tcPr>
          <w:p w:rsidR="00990A79" w:rsidRPr="00316441" w:rsidRDefault="00990A79" w:rsidP="00D27DF5">
            <w:pPr>
              <w:widowControl w:val="0"/>
              <w:spacing w:line="240" w:lineRule="atLeast"/>
              <w:jc w:val="both"/>
              <w:rPr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990A79" w:rsidRPr="00316441" w:rsidRDefault="00990A79" w:rsidP="00D27DF5">
            <w:pPr>
              <w:widowControl w:val="0"/>
              <w:spacing w:line="240" w:lineRule="atLeast"/>
              <w:jc w:val="both"/>
              <w:rPr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90A79" w:rsidRPr="00316441" w:rsidRDefault="00990A79" w:rsidP="00D27DF5">
            <w:pPr>
              <w:widowControl w:val="0"/>
              <w:spacing w:line="240" w:lineRule="atLeast"/>
              <w:jc w:val="both"/>
              <w:rPr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990A79" w:rsidRPr="00316441" w:rsidRDefault="00990A79" w:rsidP="00D27DF5">
            <w:pPr>
              <w:widowControl w:val="0"/>
              <w:spacing w:line="240" w:lineRule="atLeast"/>
              <w:jc w:val="both"/>
              <w:rPr>
                <w:szCs w:val="28"/>
                <w:lang w:val="ru-RU"/>
              </w:rPr>
            </w:pPr>
          </w:p>
        </w:tc>
      </w:tr>
    </w:tbl>
    <w:p w:rsidR="00990A79" w:rsidRPr="00186B63" w:rsidRDefault="00990A79" w:rsidP="00990A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90A79" w:rsidRPr="007C7759" w:rsidRDefault="00990A79" w:rsidP="00990A79">
      <w:pPr>
        <w:spacing w:after="0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3</w:t>
      </w:r>
    </w:p>
    <w:p w:rsidR="00990A79" w:rsidRDefault="00990A79" w:rsidP="00990A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A59C1">
        <w:rPr>
          <w:rFonts w:ascii="Times New Roman" w:hAnsi="Times New Roman" w:cs="Times New Roman"/>
          <w:bCs/>
          <w:iCs/>
          <w:sz w:val="28"/>
          <w:szCs w:val="28"/>
        </w:rPr>
        <w:t xml:space="preserve">Станция №2: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0A59C1">
        <w:rPr>
          <w:rFonts w:ascii="Times New Roman" w:hAnsi="Times New Roman" w:cs="Times New Roman"/>
          <w:sz w:val="28"/>
          <w:szCs w:val="28"/>
        </w:rPr>
        <w:t>Источники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0A79" w:rsidRPr="00D433AA" w:rsidRDefault="00990A79" w:rsidP="00990A7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990A79" w:rsidRDefault="00990A79" w:rsidP="00990A79">
      <w:pPr>
        <w:pStyle w:val="a5"/>
        <w:shd w:val="clear" w:color="auto" w:fill="FFFFFF"/>
        <w:spacing w:before="0" w:beforeAutospacing="0"/>
        <w:jc w:val="both"/>
        <w:rPr>
          <w:color w:val="373A3C"/>
          <w:sz w:val="28"/>
          <w:szCs w:val="28"/>
          <w:shd w:val="clear" w:color="auto" w:fill="FFFFFF"/>
        </w:rPr>
      </w:pPr>
      <w:r w:rsidRPr="00F81C0C">
        <w:rPr>
          <w:i/>
          <w:sz w:val="28"/>
          <w:szCs w:val="28"/>
        </w:rPr>
        <w:t>Вводное слово дежурного по станции</w:t>
      </w:r>
      <w:r>
        <w:rPr>
          <w:sz w:val="28"/>
          <w:szCs w:val="28"/>
        </w:rPr>
        <w:t xml:space="preserve">. </w:t>
      </w:r>
      <w:r w:rsidRPr="000A59C1">
        <w:rPr>
          <w:color w:val="212529"/>
          <w:sz w:val="28"/>
          <w:szCs w:val="28"/>
        </w:rPr>
        <w:t>Право – неотъемлемая часть нашей жизни. Почти все регулируется с помощью правовых норм. Их понимание особенно нужны несовершеннолетним, поскольку из-за правовой безграмотности они становятся жертвами правонарушений, а бывает, что сами нарушают закон.</w:t>
      </w:r>
      <w:r>
        <w:rPr>
          <w:color w:val="212529"/>
          <w:sz w:val="28"/>
          <w:szCs w:val="28"/>
        </w:rPr>
        <w:t xml:space="preserve"> </w:t>
      </w:r>
      <w:r w:rsidRPr="000A59C1">
        <w:rPr>
          <w:color w:val="212529"/>
          <w:sz w:val="28"/>
          <w:szCs w:val="28"/>
        </w:rPr>
        <w:t>Имея необходимые юридические знания, понимая их смысл и назначение в обществе, человек становится способным отстаивать свои права и законные интересы, соблюдает общепринятые в обществе нормы, становится неравнодушным к проявлению беззакония. </w:t>
      </w:r>
      <w:r w:rsidRPr="000A59C1">
        <w:rPr>
          <w:bCs/>
          <w:color w:val="212529"/>
          <w:sz w:val="28"/>
          <w:szCs w:val="28"/>
        </w:rPr>
        <w:t>Такого человека можно назвать юридически грамотным.</w:t>
      </w:r>
      <w:r>
        <w:rPr>
          <w:bCs/>
          <w:color w:val="212529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Ваше командное задание: «Используя </w:t>
      </w:r>
      <w:r w:rsidRPr="00A75E90">
        <w:rPr>
          <w:color w:val="000000"/>
          <w:sz w:val="28"/>
          <w:szCs w:val="28"/>
          <w:shd w:val="clear" w:color="auto" w:fill="FFFFFF"/>
        </w:rPr>
        <w:t>карточку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en-US"/>
        </w:rPr>
        <w:t>QR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код </w:t>
      </w:r>
      <w:r w:rsidRPr="00A75E90">
        <w:rPr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32" w:history="1">
        <w:r w:rsidRPr="00AE0D8B">
          <w:rPr>
            <w:rStyle w:val="a7"/>
            <w:sz w:val="28"/>
            <w:szCs w:val="28"/>
          </w:rPr>
          <w:t>https://mir.pravo.by</w:t>
        </w:r>
      </w:hyperlink>
      <w:r>
        <w:rPr>
          <w:rStyle w:val="a7"/>
          <w:color w:val="1177D1"/>
          <w:sz w:val="28"/>
          <w:szCs w:val="28"/>
          <w:shd w:val="clear" w:color="auto" w:fill="FFFFFF"/>
        </w:rPr>
        <w:t>,</w:t>
      </w:r>
      <w:r w:rsidRPr="00A75E90">
        <w:rPr>
          <w:color w:val="373A3C"/>
          <w:sz w:val="28"/>
          <w:szCs w:val="28"/>
          <w:shd w:val="clear" w:color="auto" w:fill="FFFFFF"/>
        </w:rPr>
        <w:t xml:space="preserve"> </w:t>
      </w:r>
      <w:r>
        <w:rPr>
          <w:color w:val="373A3C"/>
          <w:sz w:val="28"/>
          <w:szCs w:val="28"/>
          <w:shd w:val="clear" w:color="auto" w:fill="FFFFFF"/>
        </w:rPr>
        <w:t xml:space="preserve">вставьте </w:t>
      </w:r>
      <w:r>
        <w:rPr>
          <w:sz w:val="28"/>
          <w:szCs w:val="28"/>
        </w:rPr>
        <w:t>пропущенные слова в тексте</w:t>
      </w:r>
      <w:r>
        <w:rPr>
          <w:color w:val="373A3C"/>
          <w:sz w:val="28"/>
          <w:szCs w:val="28"/>
          <w:shd w:val="clear" w:color="auto" w:fill="FFFFFF"/>
        </w:rPr>
        <w:t>»</w:t>
      </w:r>
    </w:p>
    <w:p w:rsidR="00990A79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Раздаточный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материал</w:t>
      </w: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станции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№2</w:t>
      </w:r>
    </w:p>
    <w:p w:rsidR="00990A79" w:rsidRDefault="00990A79" w:rsidP="00990A7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18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A59C1">
        <w:rPr>
          <w:rFonts w:ascii="Times New Roman" w:hAnsi="Times New Roman" w:cs="Times New Roman"/>
          <w:sz w:val="28"/>
          <w:szCs w:val="28"/>
        </w:rPr>
        <w:t>Источники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0A79" w:rsidRPr="00D433AA" w:rsidRDefault="00990A79" w:rsidP="00990A79">
      <w:pPr>
        <w:spacing w:after="0" w:line="12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990A79" w:rsidTr="00D27DF5">
        <w:tc>
          <w:tcPr>
            <w:tcW w:w="9493" w:type="dxa"/>
            <w:gridSpan w:val="2"/>
          </w:tcPr>
          <w:p w:rsidR="00990A79" w:rsidRDefault="00990A79" w:rsidP="00D27DF5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rFonts w:eastAsia="Times New Roman"/>
                <w:bCs/>
                <w:color w:val="212529"/>
                <w:szCs w:val="28"/>
                <w:lang w:eastAsia="ru-RU"/>
              </w:rPr>
              <w:t>СТАНЬ ЮРИДИЧЕСКИ ГРАМОТНЫМ ЧЕЛОВЕКОМ</w:t>
            </w:r>
            <w:r w:rsidRPr="000A59C1">
              <w:rPr>
                <w:rFonts w:eastAsia="Times New Roman"/>
                <w:bCs/>
                <w:color w:val="212529"/>
                <w:szCs w:val="28"/>
                <w:lang w:eastAsia="ru-RU"/>
              </w:rPr>
              <w:t xml:space="preserve"> </w:t>
            </w:r>
          </w:p>
        </w:tc>
      </w:tr>
      <w:tr w:rsidR="00990A79" w:rsidTr="00D27DF5">
        <w:tc>
          <w:tcPr>
            <w:tcW w:w="7650" w:type="dxa"/>
          </w:tcPr>
          <w:p w:rsidR="00990A79" w:rsidRPr="00D53317" w:rsidRDefault="00990A79" w:rsidP="00D27DF5">
            <w:pPr>
              <w:pStyle w:val="a5"/>
              <w:spacing w:before="0" w:beforeAutospacing="0" w:after="0" w:afterAutospacing="0"/>
              <w:ind w:left="74" w:right="74" w:firstLine="448"/>
              <w:jc w:val="both"/>
              <w:rPr>
                <w:color w:val="212529"/>
                <w:sz w:val="28"/>
                <w:szCs w:val="28"/>
                <w:lang w:val="ru-RU"/>
              </w:rPr>
            </w:pPr>
            <w:r w:rsidRPr="00D53317">
              <w:rPr>
                <w:color w:val="212529"/>
                <w:sz w:val="28"/>
                <w:szCs w:val="28"/>
                <w:lang w:val="ru-RU"/>
              </w:rPr>
              <w:t>Банк данных правовой информации «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» создан Национальным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информации Республики Беларусь на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основе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данных правовой информации в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рамках реализации проекта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«Развитие инструментов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к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законодательству в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области права на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и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прав ребенка в</w:t>
            </w:r>
            <w:r w:rsidRPr="005A5746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Республике Беларусь» и содержит в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виде основные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правовые акты Республики Беларусь и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международные документы, касающиеся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положения детей, получения ими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,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деятельности, ответственности, а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также иных вопросов, связанных с</w:t>
            </w:r>
            <w:r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изучением и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законодательства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lastRenderedPageBreak/>
              <w:t xml:space="preserve">несовершеннолетними. Банк данных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для ознакомления подростков с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законодательством, со</w:t>
            </w:r>
            <w:r w:rsidRPr="00CD12E0">
              <w:rPr>
                <w:color w:val="212529"/>
                <w:sz w:val="28"/>
                <w:szCs w:val="28"/>
              </w:rPr>
              <w:t> 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способами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поведения, своими </w:t>
            </w:r>
            <w:proofErr w:type="gramStart"/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правами,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</w:t>
            </w:r>
            <w:proofErr w:type="gramEnd"/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 xml:space="preserve"> и </w:t>
            </w:r>
            <w:r w:rsidRPr="00D53317">
              <w:rPr>
                <w:color w:val="212529"/>
                <w:sz w:val="28"/>
                <w:szCs w:val="28"/>
                <w:bdr w:val="single" w:sz="4" w:space="0" w:color="auto"/>
                <w:lang w:val="ru-RU"/>
              </w:rPr>
              <w:t xml:space="preserve">                         </w:t>
            </w:r>
            <w:r w:rsidRPr="00D53317">
              <w:rPr>
                <w:color w:val="212529"/>
                <w:sz w:val="28"/>
                <w:szCs w:val="28"/>
                <w:lang w:val="ru-RU"/>
              </w:rPr>
              <w:t>.</w:t>
            </w:r>
          </w:p>
          <w:p w:rsidR="00990A79" w:rsidRPr="00D53317" w:rsidRDefault="00990A79" w:rsidP="00D27DF5">
            <w:pPr>
              <w:pStyle w:val="a5"/>
              <w:spacing w:before="0" w:beforeAutospacing="0" w:after="0" w:afterAutospacing="0"/>
              <w:ind w:left="74" w:right="74" w:firstLine="448"/>
              <w:jc w:val="both"/>
              <w:rPr>
                <w:color w:val="212529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90A79" w:rsidRPr="00D53317" w:rsidRDefault="00990A79" w:rsidP="00D27DF5">
            <w:pPr>
              <w:spacing w:line="240" w:lineRule="atLeast"/>
              <w:jc w:val="center"/>
              <w:rPr>
                <w:szCs w:val="28"/>
                <w:lang w:val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32AE4185" wp14:editId="62144B4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601345</wp:posOffset>
                  </wp:positionV>
                  <wp:extent cx="1059815" cy="1059815"/>
                  <wp:effectExtent l="0" t="0" r="6985" b="6985"/>
                  <wp:wrapNone/>
                  <wp:docPr id="17" name="Рисунок 17" descr="http://qrcoder.ru/code/?http%3A%2F%2Fworld_of_law.pravo.by%2Fo_bd.asp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world_of_law.pravo.by%2Fo_bd.asp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0A79" w:rsidRDefault="00990A79" w:rsidP="00990A79">
      <w:pPr>
        <w:spacing w:after="0" w:line="240" w:lineRule="atLeast"/>
        <w:jc w:val="right"/>
      </w:pPr>
      <w:r>
        <w:t xml:space="preserve"> </w:t>
      </w:r>
    </w:p>
    <w:p w:rsidR="00990A79" w:rsidRPr="007C7759" w:rsidRDefault="00990A79" w:rsidP="00990A79">
      <w:pPr>
        <w:spacing w:after="0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4</w:t>
      </w:r>
    </w:p>
    <w:p w:rsidR="00990A79" w:rsidRPr="00E4351E" w:rsidRDefault="00990A79" w:rsidP="00990A7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351E">
        <w:rPr>
          <w:rFonts w:ascii="Times New Roman" w:hAnsi="Times New Roman" w:cs="Times New Roman"/>
          <w:bCs/>
          <w:iCs/>
          <w:sz w:val="28"/>
          <w:szCs w:val="28"/>
        </w:rPr>
        <w:t>Станция №3: «</w:t>
      </w:r>
      <w:r w:rsidRPr="00E4351E">
        <w:rPr>
          <w:rFonts w:ascii="Times New Roman" w:hAnsi="Times New Roman" w:cs="Times New Roman"/>
          <w:sz w:val="28"/>
          <w:szCs w:val="28"/>
        </w:rPr>
        <w:t>Правовые понятия»</w:t>
      </w:r>
    </w:p>
    <w:p w:rsidR="00990A79" w:rsidRPr="00D433AA" w:rsidRDefault="00990A79" w:rsidP="00990A79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990A79" w:rsidRDefault="00990A79" w:rsidP="00990A79">
      <w:pPr>
        <w:rPr>
          <w:rStyle w:val="a7"/>
          <w:rFonts w:ascii="Times New Roman" w:hAnsi="Times New Roman" w:cs="Times New Roman"/>
          <w:sz w:val="28"/>
          <w:szCs w:val="28"/>
        </w:rPr>
      </w:pPr>
      <w:r w:rsidRPr="00F81C0C">
        <w:rPr>
          <w:rFonts w:ascii="Times New Roman" w:hAnsi="Times New Roman" w:cs="Times New Roman"/>
          <w:i/>
          <w:sz w:val="28"/>
          <w:szCs w:val="28"/>
        </w:rPr>
        <w:t>Вводное слово дежурного по станции.</w:t>
      </w:r>
      <w:r w:rsidRPr="007452CF">
        <w:rPr>
          <w:rFonts w:ascii="Times New Roman" w:hAnsi="Times New Roman" w:cs="Times New Roman"/>
          <w:sz w:val="28"/>
          <w:szCs w:val="28"/>
        </w:rPr>
        <w:t xml:space="preserve"> </w:t>
      </w:r>
      <w:r w:rsidRPr="007452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Белорусское законодательство достаточно большое и сложное. И чтобы помочь разобраться в нем, мы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предлагаем решить кроссворд </w:t>
      </w:r>
      <w:r>
        <w:rPr>
          <w:rFonts w:ascii="Times New Roman" w:hAnsi="Times New Roman" w:cs="Times New Roman"/>
          <w:sz w:val="28"/>
          <w:szCs w:val="28"/>
        </w:rPr>
        <w:t xml:space="preserve">на сайт </w:t>
      </w:r>
      <w:hyperlink r:id="rId34" w:history="1">
        <w:r w:rsidRPr="00AE0D8B">
          <w:rPr>
            <w:rStyle w:val="a7"/>
            <w:rFonts w:ascii="Times New Roman" w:hAnsi="Times New Roman" w:cs="Times New Roman"/>
            <w:sz w:val="28"/>
            <w:szCs w:val="28"/>
          </w:rPr>
          <w:t>https://mir.pravo.by</w:t>
        </w:r>
      </w:hyperlink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F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Разгадать кроссворды поможет вам </w:t>
      </w:r>
      <w:hyperlink r:id="rId35" w:history="1">
        <w:r w:rsidRPr="00F81C0C">
          <w:rPr>
            <w:rStyle w:val="a7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Букварь правовых понятий,</w:t>
        </w:r>
      </w:hyperlink>
      <w:r w:rsidRPr="00F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размещенный в разделе «Юридическая азбука» Детского правового сайта.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C0C">
        <w:rPr>
          <w:rFonts w:ascii="Times New Roman" w:hAnsi="Times New Roman" w:cs="Times New Roman"/>
          <w:sz w:val="28"/>
          <w:szCs w:val="28"/>
        </w:rPr>
        <w:t>(У</w:t>
      </w:r>
      <w:r>
        <w:rPr>
          <w:rFonts w:ascii="Times New Roman" w:hAnsi="Times New Roman" w:cs="Times New Roman"/>
          <w:sz w:val="28"/>
          <w:szCs w:val="28"/>
        </w:rPr>
        <w:t>чащиеся решают кросс</w:t>
      </w:r>
      <w:r w:rsidRPr="00F81C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1C0C">
        <w:rPr>
          <w:rFonts w:ascii="Times New Roman" w:hAnsi="Times New Roman" w:cs="Times New Roman"/>
          <w:sz w:val="28"/>
          <w:szCs w:val="28"/>
        </w:rPr>
        <w:t xml:space="preserve">рд, используя </w:t>
      </w:r>
      <w:proofErr w:type="spellStart"/>
      <w:r w:rsidRPr="00F81C0C">
        <w:rPr>
          <w:rFonts w:ascii="Times New Roman" w:hAnsi="Times New Roman" w:cs="Times New Roman"/>
          <w:sz w:val="28"/>
          <w:szCs w:val="28"/>
        </w:rPr>
        <w:t>мультиборд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ссылку </w:t>
      </w:r>
      <w:hyperlink r:id="rId36" w:history="1">
        <w:r w:rsidRPr="00AE0D8B">
          <w:rPr>
            <w:rStyle w:val="a7"/>
            <w:rFonts w:ascii="Times New Roman" w:hAnsi="Times New Roman" w:cs="Times New Roman"/>
            <w:sz w:val="28"/>
            <w:szCs w:val="28"/>
          </w:rPr>
          <w:t>https://www.mir.pravo.by/Crosswords/navigationPage.php</w:t>
        </w:r>
      </w:hyperlink>
    </w:p>
    <w:p w:rsidR="00A17278" w:rsidRPr="00990A79" w:rsidRDefault="00A17278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sectPr w:rsidR="00A17278" w:rsidRPr="0099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3165"/>
    <w:multiLevelType w:val="hybridMultilevel"/>
    <w:tmpl w:val="3F620A2A"/>
    <w:lvl w:ilvl="0" w:tplc="9DE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9"/>
    <w:rsid w:val="00990A79"/>
    <w:rsid w:val="00A17278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FE32-281F-42EF-8285-921D0E1B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A79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90A79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9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990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90A79"/>
    <w:rPr>
      <w:color w:val="0000FF"/>
      <w:u w:val="single"/>
    </w:rPr>
  </w:style>
  <w:style w:type="character" w:customStyle="1" w:styleId="fontstyle01">
    <w:name w:val="fontstyle01"/>
    <w:basedOn w:val="a0"/>
    <w:rsid w:val="00990A7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99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alonline.by/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://etalonline.by/?type=text&amp;regnum=HK9900278" TargetMode="External"/><Relationship Id="rId26" Type="http://schemas.openxmlformats.org/officeDocument/2006/relationships/image" Target="media/image9.gif"/><Relationship Id="rId3" Type="http://schemas.openxmlformats.org/officeDocument/2006/relationships/settings" Target="settings.xml"/><Relationship Id="rId21" Type="http://schemas.openxmlformats.org/officeDocument/2006/relationships/image" Target="media/image7.gif"/><Relationship Id="rId34" Type="http://schemas.openxmlformats.org/officeDocument/2006/relationships/hyperlink" Target="https://mir.pravo.by" TargetMode="External"/><Relationship Id="rId7" Type="http://schemas.openxmlformats.org/officeDocument/2006/relationships/hyperlink" Target="https://mir.pravo.by" TargetMode="External"/><Relationship Id="rId12" Type="http://schemas.openxmlformats.org/officeDocument/2006/relationships/hyperlink" Target="http://etalonline.by/?type=text&amp;regnum=Hk0300194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://etalonline.by/?type=text&amp;regnum=HK0000365" TargetMode="External"/><Relationship Id="rId33" Type="http://schemas.openxmlformats.org/officeDocument/2006/relationships/image" Target="media/image12.gi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talonline.by/?type=text&amp;regnum=HK9900296" TargetMode="External"/><Relationship Id="rId20" Type="http://schemas.openxmlformats.org/officeDocument/2006/relationships/hyperlink" Target="http://etalonline.by/?type=text&amp;regnum=Hk0800425" TargetMode="External"/><Relationship Id="rId29" Type="http://schemas.openxmlformats.org/officeDocument/2006/relationships/hyperlink" Target="http://etalonline.by/?type=text&amp;regnum=HK99002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r.pravo.by" TargetMode="External"/><Relationship Id="rId11" Type="http://schemas.openxmlformats.org/officeDocument/2006/relationships/image" Target="media/image2.gif"/><Relationship Id="rId24" Type="http://schemas.openxmlformats.org/officeDocument/2006/relationships/image" Target="media/image8.gif"/><Relationship Id="rId32" Type="http://schemas.openxmlformats.org/officeDocument/2006/relationships/hyperlink" Target="https://mir.pravo.by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talonline.by/" TargetMode="External"/><Relationship Id="rId15" Type="http://schemas.openxmlformats.org/officeDocument/2006/relationships/image" Target="media/image4.gif"/><Relationship Id="rId23" Type="http://schemas.openxmlformats.org/officeDocument/2006/relationships/hyperlink" Target="http://etalonline.by/?type=text&amp;regnum=Hk0200166" TargetMode="External"/><Relationship Id="rId28" Type="http://schemas.openxmlformats.org/officeDocument/2006/relationships/image" Target="media/image10.gif"/><Relationship Id="rId36" Type="http://schemas.openxmlformats.org/officeDocument/2006/relationships/hyperlink" Target="https://www.mir.pravo.by/Crosswords/navigationPage.php" TargetMode="External"/><Relationship Id="rId10" Type="http://schemas.openxmlformats.org/officeDocument/2006/relationships/hyperlink" Target="http://etalonline.by/?type=text&amp;regnum=HK9800218" TargetMode="External"/><Relationship Id="rId19" Type="http://schemas.openxmlformats.org/officeDocument/2006/relationships/image" Target="media/image6.gif"/><Relationship Id="rId31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etalonline.by/?type=text&amp;regnum=HK9900275" TargetMode="External"/><Relationship Id="rId22" Type="http://schemas.openxmlformats.org/officeDocument/2006/relationships/hyperlink" Target="http://etalonline.by/?type=text&amp;regnum=HK0000441" TargetMode="External"/><Relationship Id="rId27" Type="http://schemas.openxmlformats.org/officeDocument/2006/relationships/hyperlink" Target="http://etalonline.by/?type=text&amp;regnum=HK9900295" TargetMode="External"/><Relationship Id="rId30" Type="http://schemas.openxmlformats.org/officeDocument/2006/relationships/hyperlink" Target="http://etalonline.by/?type=text&amp;regnum=HK9800219" TargetMode="External"/><Relationship Id="rId35" Type="http://schemas.openxmlformats.org/officeDocument/2006/relationships/hyperlink" Target="https://mir.pravo.by/library/azbu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2025-09-10T15:15:00Z</dcterms:created>
  <dcterms:modified xsi:type="dcterms:W3CDTF">2025-09-10T15:15:00Z</dcterms:modified>
</cp:coreProperties>
</file>